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2"/>
          <w:szCs w:val="52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</w:rPr>
        <w:t>西北农林科技大学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（虚拟仿真）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所属专业代码：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教务处制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年十二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  <w:sectPr>
          <w:footerReference r:id="rId6" w:type="first"/>
          <w:headerReference r:id="rId3" w:type="default"/>
          <w:headerReference r:id="rId4" w:type="even"/>
          <w:footerReference r:id="rId5" w:type="even"/>
          <w:pgSz w:w="11906" w:h="16838"/>
          <w:pgMar w:top="1417" w:right="1134" w:bottom="1417" w:left="1701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288" w:lineRule="auto"/>
        <w:ind w:firstLine="640" w:firstLineChars="200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 以Word文档格式，如实填写各项。</w:t>
      </w:r>
    </w:p>
    <w:p>
      <w:pPr>
        <w:spacing w:line="288" w:lineRule="auto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2. 表格文本中的中外文名词第一次出现时，要写清全称和缩写，再次出现时可以使用缩写。</w:t>
      </w:r>
    </w:p>
    <w:p>
      <w:pPr>
        <w:spacing w:line="288" w:lineRule="auto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3. 所属专业代码，依据《普通高等学校本科专业目录（2012年）》填写6位代码。</w:t>
      </w:r>
    </w:p>
    <w:p>
      <w:pPr>
        <w:spacing w:line="288" w:lineRule="auto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 xml:space="preserve">    4. 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专业类指课程所属的学科分类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spacing w:line="288" w:lineRule="auto"/>
        <w:ind w:firstLine="640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5. 表格各栏目可根据内容进行调整。</w:t>
      </w:r>
    </w:p>
    <w:p>
      <w:pPr>
        <w:spacing w:line="288" w:lineRule="auto"/>
        <w:ind w:firstLine="640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6. 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与附件材料装订成册，一式两份。</w:t>
      </w:r>
    </w:p>
    <w:p>
      <w:pPr>
        <w:spacing w:line="560" w:lineRule="exact"/>
        <w:rPr>
          <w:rFonts w:ascii="Times New Roman" w:hAnsi="Times New Roman" w:cs="Times New Roman"/>
        </w:rPr>
      </w:pPr>
    </w:p>
    <w:p>
      <w:pPr>
        <w:widowControl/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一、课程基本情况</w:t>
      </w:r>
    </w:p>
    <w:tbl>
      <w:tblPr>
        <w:tblStyle w:val="7"/>
        <w:tblW w:w="4999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75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面向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对象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3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08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通识教育课程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学科教育课程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专业教育课程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实验学时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是否在校内开展实验教学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首期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开设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时间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开设期次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累积浏览数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累积实验人数</w:t>
            </w:r>
          </w:p>
        </w:tc>
        <w:tc>
          <w:tcPr>
            <w:tcW w:w="4087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ind w:left="432" w:firstLine="0" w:firstLineChars="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二、课程团队情况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527"/>
        <w:gridCol w:w="1701"/>
        <w:gridCol w:w="1984"/>
        <w:gridCol w:w="336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课程团队主要成员（含负责人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</w:rPr>
              <w:t>5人以内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82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916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068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813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22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1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5"/>
          </w:tcPr>
          <w:p>
            <w:pPr>
              <w:snapToGrid w:val="0"/>
              <w:spacing w:line="288" w:lineRule="auto"/>
              <w:ind w:right="-103"/>
              <w:jc w:val="left"/>
              <w:rPr>
                <w:rFonts w:ascii="楷体" w:hAnsi="楷体" w:eastAsia="楷体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教学研究</w:t>
            </w:r>
            <w:r>
              <w:rPr>
                <w:rFonts w:ascii="黑体" w:hAnsi="黑体" w:eastAsia="黑体" w:cs="Times New Roman"/>
                <w:color w:val="000000"/>
                <w:sz w:val="24"/>
              </w:rPr>
              <w:t>情况</w:t>
            </w:r>
            <w:r>
              <w:rPr>
                <w:rFonts w:hint="eastAsia" w:ascii="黑体" w:hAnsi="黑体" w:eastAsia="黑体" w:cs="Times New Roman"/>
                <w:color w:val="000000"/>
                <w:sz w:val="24"/>
              </w:rPr>
              <w:t>：</w:t>
            </w: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  <w:gridSpan w:val="5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（近5年来在承担教学任务、开展教学研究、获得教学奖励方面的情况）</w:t>
            </w: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三、课程简介（不超过800字）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课程主要内容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及面向对象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，实验目的、原理、包含的知识点、教学方法、步骤，实验结果、考核要求等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四、课程特色（不超过500字）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五、课程应用情况（不超过800字）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（在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本校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教学中的应用情况；面向其他高校学生和社会学习者应用情况及效果）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六、课程</w:t>
      </w:r>
      <w:r>
        <w:rPr>
          <w:rFonts w:hint="eastAsia" w:ascii="Times New Roman" w:hAnsi="Times New Roman" w:eastAsia="黑体" w:cs="Times New Roman"/>
          <w:sz w:val="24"/>
          <w:szCs w:val="24"/>
        </w:rPr>
        <w:t>建设服务计划</w:t>
      </w:r>
      <w:r>
        <w:rPr>
          <w:rFonts w:ascii="Times New Roman" w:hAnsi="Times New Roman" w:eastAsia="黑体" w:cs="Times New Roman"/>
          <w:sz w:val="24"/>
          <w:szCs w:val="24"/>
        </w:rPr>
        <w:t>（不超过500字）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（今后五年继续面向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校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的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教学应用计划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预计服务人数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，持续更新和提供教学服务设想等）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七、</w:t>
      </w:r>
      <w:r>
        <w:rPr>
          <w:rFonts w:hint="eastAsia" w:ascii="Times New Roman" w:hAnsi="Times New Roman" w:eastAsia="黑体" w:cs="Times New Roman"/>
          <w:sz w:val="24"/>
          <w:szCs w:val="24"/>
        </w:rPr>
        <w:t>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八</w:t>
      </w:r>
      <w:r>
        <w:rPr>
          <w:rFonts w:ascii="Times New Roman" w:hAnsi="Times New Roman" w:eastAsia="黑体" w:cs="Times New Roman"/>
          <w:sz w:val="24"/>
          <w:szCs w:val="24"/>
        </w:rPr>
        <w:t>、课程负责人诚信承诺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5000" w:type="pct"/>
          </w:tcPr>
          <w:p>
            <w:pPr>
              <w:spacing w:beforeLines="50" w:afterLines="50" w:line="288" w:lineRule="auto"/>
              <w:ind w:firstLine="480" w:firstLineChars="200"/>
              <w:jc w:val="left"/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beforeLines="50" w:afterLines="50" w:line="288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课程里的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实验教学设计具有原创性，学校对本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内容（包括但不限于实验软件、操作系统、教学视频、教学课件、辅助参考资料、实验操作手册、实验案例、测验试题、实验报告、答疑、网页宣传图片文字等组成本实验项目的一切资源）享有著作权，保证其任何一部分均不会侵犯任何第三方的合法权益。</w:t>
            </w:r>
          </w:p>
          <w:p>
            <w:pPr>
              <w:spacing w:beforeLines="50" w:afterLines="50" w:line="288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本人已认真填写，保证内容真实、准确、有效。</w:t>
            </w:r>
          </w:p>
          <w:p>
            <w:pPr>
              <w:spacing w:beforeLines="50" w:afterLines="50" w:line="288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spacing w:line="288" w:lineRule="auto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                实验教学项目负责人（签字）：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>
      <w:pPr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pStyle w:val="10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九、学院（部）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审核推荐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  <w:szCs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负责人签字（单位盖章）：</w:t>
            </w:r>
          </w:p>
          <w:p>
            <w:pPr>
              <w:suppressAutoHyphens/>
              <w:wordWrap w:val="0"/>
              <w:ind w:right="25" w:firstLine="5520" w:firstLineChars="2300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年   月   日</w:t>
            </w:r>
          </w:p>
        </w:tc>
      </w:tr>
    </w:tbl>
    <w:p>
      <w:pPr>
        <w:pStyle w:val="10"/>
        <w:adjustRightInd w:val="0"/>
        <w:snapToGrid w:val="0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p>
      <w:pPr>
        <w:pStyle w:val="10"/>
        <w:adjustRightInd w:val="0"/>
        <w:snapToGrid w:val="0"/>
        <w:spacing w:line="340" w:lineRule="atLeast"/>
        <w:ind w:firstLine="0" w:firstLineChars="0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十、学校专家组意见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>专家组组长签字：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年   月   日</w:t>
            </w:r>
          </w:p>
        </w:tc>
      </w:tr>
    </w:tbl>
    <w:p>
      <w:pPr>
        <w:pStyle w:val="10"/>
        <w:adjustRightInd w:val="0"/>
        <w:snapToGrid w:val="0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p>
      <w:pPr>
        <w:pStyle w:val="10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十一、学校意见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</w:trPr>
        <w:tc>
          <w:tcPr>
            <w:tcW w:w="5000" w:type="pct"/>
          </w:tcPr>
          <w:p>
            <w:pPr>
              <w:wordWrap w:val="0"/>
              <w:ind w:right="1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1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156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年   月   日</w:t>
            </w:r>
          </w:p>
        </w:tc>
      </w:tr>
    </w:tbl>
    <w:p/>
    <w:sectPr>
      <w:footerReference r:id="rId7" w:type="default"/>
      <w:pgSz w:w="11906" w:h="16838"/>
      <w:pgMar w:top="1417" w:right="1134" w:bottom="1417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3499A4-642D-4553-9007-6B98DEF18B6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27FB502-D22B-40A9-B7F1-B3BD97E5B32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36D2F5EA-EBB2-4CF2-878A-2D2B7BB38E0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68A16FB-DB50-443C-AD8D-D3D6DAC9554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CB9C0D1-BF9F-4C5C-A5E7-A809265C553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98D26D5-8EBF-4CE0-B24B-5C3FFD1A2FE0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86393F2B-BC5F-4DF3-A35F-CFAD243D94D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1E057E77-98CA-42E5-BE61-5945DAFD10FF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35315231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16 -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223389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fldChar w:fldCharType="begin"/>
    </w:r>
    <w:r>
      <w:rPr>
        <w:rFonts w:ascii="Times New Roman" w:hAnsi="Times New Roman" w:cs="Times New Roman"/>
        <w:sz w:val="30"/>
        <w:szCs w:val="30"/>
      </w:rPr>
      <w:instrText xml:space="preserve">PAGE   \* MERGEFORMAT</w:instrText>
    </w:r>
    <w:r>
      <w:rPr>
        <w:rFonts w:ascii="Times New Roman" w:hAnsi="Times New Roman" w:cs="Times New Roman"/>
        <w:sz w:val="30"/>
        <w:szCs w:val="30"/>
      </w:rPr>
      <w:fldChar w:fldCharType="separate"/>
    </w:r>
    <w:r>
      <w:rPr>
        <w:rFonts w:ascii="Times New Roman" w:hAnsi="Times New Roman" w:cs="Times New Roman"/>
        <w:sz w:val="30"/>
        <w:szCs w:val="30"/>
        <w:lang w:val="zh-CN"/>
      </w:rPr>
      <w:t>-</w:t>
    </w:r>
    <w:r>
      <w:rPr>
        <w:rFonts w:ascii="Times New Roman" w:hAnsi="Times New Roman" w:cs="Times New Roman"/>
        <w:sz w:val="30"/>
        <w:szCs w:val="30"/>
      </w:rPr>
      <w:t xml:space="preserve"> 3 -</w:t>
    </w:r>
    <w:r>
      <w:rPr>
        <w:rFonts w:ascii="Times New Roman" w:hAnsi="Times New Roman" w:cs="Times New Roman"/>
        <w:sz w:val="30"/>
        <w:szCs w:val="3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DF26E2"/>
    <w:rsid w:val="00001A77"/>
    <w:rsid w:val="00134917"/>
    <w:rsid w:val="0014650C"/>
    <w:rsid w:val="0015165E"/>
    <w:rsid w:val="001676AD"/>
    <w:rsid w:val="00372EF0"/>
    <w:rsid w:val="00407E41"/>
    <w:rsid w:val="006F0402"/>
    <w:rsid w:val="006F3282"/>
    <w:rsid w:val="007253FD"/>
    <w:rsid w:val="007F5916"/>
    <w:rsid w:val="00891546"/>
    <w:rsid w:val="008A7A7C"/>
    <w:rsid w:val="008E2E3C"/>
    <w:rsid w:val="00926AEF"/>
    <w:rsid w:val="00A60F0B"/>
    <w:rsid w:val="00A71A11"/>
    <w:rsid w:val="00AC1FB0"/>
    <w:rsid w:val="00B11365"/>
    <w:rsid w:val="00BA5DC8"/>
    <w:rsid w:val="00DD6E73"/>
    <w:rsid w:val="00E32D04"/>
    <w:rsid w:val="00E36819"/>
    <w:rsid w:val="00EC1A38"/>
    <w:rsid w:val="00F96544"/>
    <w:rsid w:val="04DA1179"/>
    <w:rsid w:val="1BDF26E2"/>
    <w:rsid w:val="1D6E06EB"/>
    <w:rsid w:val="303C6FB9"/>
    <w:rsid w:val="31FD531A"/>
    <w:rsid w:val="43196F8E"/>
    <w:rsid w:val="68A03D29"/>
    <w:rsid w:val="7EFE1E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1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177</Words>
  <Characters>1012</Characters>
  <Lines>8</Lines>
  <Paragraphs>2</Paragraphs>
  <TotalTime>897</TotalTime>
  <ScaleCrop>false</ScaleCrop>
  <LinksUpToDate>false</LinksUpToDate>
  <CharactersWithSpaces>1187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2020-12-05T18:19:00Z</dcterms:created>
  <dc:creator>张应辉</dc:creator>
  <cp:lastModifiedBy>张应辉</cp:lastModifiedBy>
  <dcterms:modified xsi:type="dcterms:W3CDTF">2021-10-12T03:24:35Z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F5BDAFD27B194E90920A7DC6ECEB5DC7</vt:lpwstr>
  </property>
</Properties>
</file>