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62" w:afterLines="20" w:line="560" w:lineRule="exact"/>
        <w:ind w:firstLine="88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西北农林科技大学师德师风考核要点</w:t>
      </w:r>
    </w:p>
    <w:tbl>
      <w:tblPr>
        <w:tblStyle w:val="5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56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考核项目</w:t>
            </w: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考核要点</w:t>
            </w:r>
          </w:p>
        </w:tc>
        <w:tc>
          <w:tcPr>
            <w:tcW w:w="1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负面清单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政治素质</w:t>
            </w:r>
            <w:bookmarkStart w:id="2" w:name="_GoBack"/>
            <w:bookmarkEnd w:id="2"/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1.坚持正确的政治方向，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坚持以习近平新时代中国特色社会主义思想为指导，</w:t>
            </w:r>
            <w:r>
              <w:rPr>
                <w:rFonts w:ascii="Times New Roman" w:hAnsi="Times New Roman" w:eastAsia="仿宋_GB2312" w:cs="Times New Roman"/>
                <w:szCs w:val="21"/>
              </w:rPr>
              <w:t>拥护中国共产党的领导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，贯彻党的教育方针</w:t>
            </w:r>
            <w:r>
              <w:rPr>
                <w:rFonts w:ascii="Times New Roman" w:hAnsi="Times New Roman" w:eastAsia="仿宋_GB2312" w:cs="Times New Roman"/>
                <w:szCs w:val="21"/>
              </w:rPr>
              <w:t>和党的基本路线、方针、政策。</w:t>
            </w:r>
          </w:p>
        </w:tc>
        <w:tc>
          <w:tcPr>
            <w:tcW w:w="1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2.在教育教学活动中及其他场合损害党中央权威和集中统一领导、违背党的路线方针政策、攻击诽谤党和国家领导人、抹黑社会主义、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散布</w:t>
            </w:r>
            <w:r>
              <w:rPr>
                <w:rFonts w:ascii="Times New Roman" w:hAnsi="Times New Roman" w:eastAsia="仿宋_GB2312" w:cs="Times New Roman"/>
                <w:szCs w:val="21"/>
              </w:rPr>
              <w:t>破坏民族团结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</w:t>
            </w:r>
            <w:r>
              <w:rPr>
                <w:rFonts w:ascii="Times New Roman" w:hAnsi="Times New Roman" w:eastAsia="仿宋_GB2312" w:cs="Times New Roman"/>
                <w:szCs w:val="21"/>
              </w:rPr>
              <w:t>言行，造成恶劣影响的，评定为不合格。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3.有向师生传播宗教的言行，组织或参与非法宗教活动的，评定为不合格。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4.违反《中华人民共和国治安管理处罚法》，受行政拘留以上处罚者，评定为不合格。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5.通过课堂、论坛、讲座、信息网络及其他渠道发表、转发错误观点，或编造散布虚假信息、不良信息者，评定为不合格。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6.对学生、同事、家人、他人有暴力行为,造成严重损害者，评定为不合格。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7.故意不完成教育教学任务，或从事社会兼职兼薪影响正常教育教学工作者，评定为不合格。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</w:t>
            </w:r>
            <w:bookmarkStart w:id="0" w:name="_Hlk517677981"/>
            <w:r>
              <w:rPr>
                <w:rFonts w:ascii="Times New Roman" w:hAnsi="Times New Roman" w:eastAsia="仿宋_GB2312" w:cs="Times New Roman"/>
                <w:szCs w:val="21"/>
              </w:rPr>
              <w:t>索要、收受学生及家长财物</w:t>
            </w:r>
            <w:bookmarkEnd w:id="0"/>
            <w:r>
              <w:rPr>
                <w:rFonts w:ascii="Times New Roman" w:hAnsi="Times New Roman" w:eastAsia="仿宋_GB2312" w:cs="Times New Roman"/>
                <w:szCs w:val="21"/>
              </w:rPr>
              <w:t>，参加由学生及家长支付费用的宴请、旅游、娱乐休闲等活动，或利用家长资源谋取私利者，评定为不合格。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9.对学生实施猥亵、性骚扰或与学生发生任何不正当关系者，评定为不合格。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10.教学工作敷衍，违反教学纪律，造成严重教学事故、安全事故及其他责任事故者，评定为不合格。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忠于祖国，忠于人民。</w:t>
            </w:r>
            <w:r>
              <w:rPr>
                <w:rFonts w:ascii="Times New Roman" w:hAnsi="Times New Roman" w:eastAsia="仿宋_GB2312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3、具有高度的政治责任感，自觉维护祖国统一、民族团结，关心国家大事，明辨是非，具有坚定的政治立场。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4.自觉提高自身的思想觉悟和业务水平，积极参加政治理论学习及校、院（系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、部、所</w:t>
            </w:r>
            <w:r>
              <w:rPr>
                <w:rFonts w:ascii="Times New Roman" w:hAnsi="Times New Roman" w:eastAsia="仿宋_GB2312" w:cs="Times New Roman"/>
                <w:szCs w:val="21"/>
              </w:rPr>
              <w:t>）党委（党总支）组织的政治活动。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5.积极向学生宣传党的路线、方针、政策，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带头</w:t>
            </w:r>
            <w:r>
              <w:rPr>
                <w:rFonts w:ascii="Times New Roman" w:hAnsi="Times New Roman" w:eastAsia="仿宋_GB2312" w:cs="Times New Roman"/>
                <w:szCs w:val="21"/>
              </w:rPr>
              <w:t>践行社会主义核心价值观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，弘扬真善美，传递正能量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品行修养</w:t>
            </w: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1.忠诚党的教育事业，爱岗敬业，不推诿扯皮，尽职尽责地完成本职工作任务。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2.以严肃认真的态度对待教育教学工作，不断更新教育教学理念。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3、自尊自律，清廉从教，以身作则，自觉抵制有损教师职业声誉的行为。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坚持原则，处事公道，光明磊落，为人正直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1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11. 违反《中华人民共和国信访条例》，做出不符教师身份，扰乱公共秩序，干扰教育教学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或正常办公</w:t>
            </w:r>
            <w:r>
              <w:rPr>
                <w:rFonts w:ascii="Times New Roman" w:hAnsi="Times New Roman" w:eastAsia="仿宋_GB2312" w:cs="Times New Roman"/>
                <w:szCs w:val="21"/>
              </w:rPr>
              <w:t>秩序等行为，评定为不合格。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12. </w:t>
            </w:r>
            <w:bookmarkStart w:id="1" w:name="_Hlk517677972"/>
            <w:r>
              <w:rPr>
                <w:rFonts w:ascii="Times New Roman" w:hAnsi="Times New Roman" w:eastAsia="仿宋_GB2312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1"/>
            <w:r>
              <w:rPr>
                <w:rFonts w:ascii="Times New Roman" w:hAnsi="Times New Roman" w:eastAsia="仿宋_GB2312" w:cs="Times New Roman"/>
                <w:szCs w:val="21"/>
              </w:rPr>
              <w:t>、弄虚作假的，评定为不合格。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13.在科研工作中弄虚作假、抄袭剽窃、篡改侵吞他人学术成果；有违规使用科研经费以及滥用学术资源和学术影响的，评定为不合格。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14. 在教育教学及科研活动中遇突发事件、学生安全面临危险时，擅离职守、逃脱职责者，评定为不合格。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15. 体罚学生、侮辱歧视学生、打击报复学生者，评定为不合格。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16. 要求学生从事与教学、科研、社会服务无关的事宜，或给学生身心造成严重损害，影响恶劣的，评定为不合格。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17.假公济私，擅自利用学校名义或校名、校徽、专利、场所等资源谋取个人利益，评定为不合格。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18. 无故旷课、旷工；无故拒绝接受分配的工作任务；工作不负责造成不良影响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19. 在教育教学活动中接打电话、抽烟以及发牢骚、泄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私愤</w:t>
            </w:r>
            <w:r>
              <w:rPr>
                <w:rFonts w:ascii="Times New Roman" w:hAnsi="Times New Roman" w:eastAsia="仿宋_GB2312" w:cs="Times New Roman"/>
                <w:szCs w:val="21"/>
              </w:rPr>
              <w:t>，把各种不良情绪、行为传导给学生者，视情节，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 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业务素质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1.坚持立德树人，正确处理教书和育人的关系，注重在教育教学过程中对学生的政治素质和思想品德的培养。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严谨治学，恪守学术规范，积极参加教育教学课题研究，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正确</w:t>
            </w:r>
            <w:r>
              <w:rPr>
                <w:rFonts w:ascii="Times New Roman" w:hAnsi="Times New Roman" w:eastAsia="仿宋_GB2312" w:cs="Times New Roman"/>
                <w:szCs w:val="21"/>
              </w:rPr>
              <w:t>利用学术资源和学术影响，自觉抵制学术腐败，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潜心问道，勇于探索，</w:t>
            </w:r>
            <w:r>
              <w:rPr>
                <w:rFonts w:ascii="Times New Roman" w:hAnsi="Times New Roman" w:eastAsia="仿宋_GB2312" w:cs="Times New Roman"/>
                <w:szCs w:val="21"/>
              </w:rPr>
              <w:t>力戒浮躁和急功近利。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 严格执教，教风优良，认真钻研教材，精心备课，认真讲授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悉心指导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5.重视知行合一，创新教学模式、丰富教学手段，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不断</w:t>
            </w:r>
            <w:r>
              <w:rPr>
                <w:rFonts w:ascii="Times New Roman" w:hAnsi="Times New Roman" w:eastAsia="仿宋_GB2312" w:cs="Times New Roman"/>
                <w:szCs w:val="21"/>
              </w:rPr>
              <w:t>提高教学质量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仁爱之心</w:t>
            </w: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1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20. 不积极进行教学改革研究；不讲究教学方式方法，教学方法陈旧单一，教学效果较差的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21. 在教职工中搬弄是非、拉帮结派，影响团结者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22. 在授课、阅批作业、考试阅卷、答辩等教学环节中，有敷衍马虎、降低标准、徇私舞弊等行为者</w:t>
            </w: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23.无故不参加学校、学院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（系、部、所）</w:t>
            </w:r>
            <w:r>
              <w:rPr>
                <w:rFonts w:ascii="Times New Roman" w:hAnsi="Times New Roman" w:eastAsia="仿宋_GB2312" w:cs="Times New Roman"/>
                <w:szCs w:val="21"/>
              </w:rPr>
              <w:t>组织的公益性活动者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不能严格履行学术道德和学术规范教育、存在论文指导和审查把关问题</w:t>
            </w:r>
            <w:r>
              <w:rPr>
                <w:rFonts w:ascii="Times New Roman" w:hAnsi="Times New Roman" w:eastAsia="仿宋_GB2312" w:cs="Times New Roman"/>
                <w:szCs w:val="21"/>
              </w:rPr>
              <w:t>，视情节，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25. 研究生指导教师履职不当，存在师生关系不和谐，研究生满意度不高，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26. 不能为学生提供必要的科研经费</w:t>
            </w:r>
            <w:r>
              <w:rPr>
                <w:rFonts w:ascii="Times New Roman" w:hAnsi="Times New Roman" w:eastAsia="仿宋_GB2312" w:cs="Times New Roman"/>
                <w:szCs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条件支持，克扣研究生合理助研津贴，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27. 对研究生就业指导不足，就业率低，连续2年就业率低于50%，</w:t>
            </w:r>
            <w:r>
              <w:rPr>
                <w:rFonts w:ascii="Times New Roman" w:hAnsi="Times New Roman" w:eastAsia="仿宋_GB2312" w:cs="Times New Roman"/>
                <w:szCs w:val="21"/>
              </w:rPr>
              <w:t>视情节，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由</w:t>
            </w:r>
            <w:r>
              <w:rPr>
                <w:rFonts w:ascii="Times New Roman" w:hAnsi="Times New Roman" w:eastAsia="仿宋_GB2312" w:cs="Times New Roman"/>
                <w:szCs w:val="21"/>
              </w:rPr>
              <w:t>各学院（系、部、所）师德师风建设工作组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根</w:t>
            </w:r>
            <w:r>
              <w:rPr>
                <w:rFonts w:hint="eastAsia" w:ascii="Times New Roman" w:hAnsi="Times New Roman" w:eastAsia="仿宋_GB2312" w:cs="Times New Roman"/>
                <w:spacing w:val="-4"/>
                <w:szCs w:val="21"/>
              </w:rPr>
              <w:t>据情节，予以裁定。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pacing w:val="-4"/>
                <w:szCs w:val="21"/>
              </w:rPr>
              <w:t>.学校</w:t>
            </w:r>
            <w:r>
              <w:rPr>
                <w:rFonts w:hint="eastAsia" w:ascii="Times New Roman" w:hAnsi="Times New Roman" w:eastAsia="仿宋_GB2312" w:cs="Times New Roman"/>
                <w:spacing w:val="-4"/>
                <w:szCs w:val="21"/>
              </w:rPr>
              <w:t>师德师风建设工作领导小</w:t>
            </w:r>
            <w:r>
              <w:rPr>
                <w:rFonts w:ascii="Times New Roman" w:hAnsi="Times New Roman" w:eastAsia="仿宋_GB2312" w:cs="Times New Roman"/>
                <w:spacing w:val="-4"/>
                <w:szCs w:val="21"/>
              </w:rPr>
              <w:t>组和各学院（系、部、所）师德师风建设工作组裁定的不当行为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 具有团结意识，正确处理好与同事关系，业务上互相学习借鉴；工作上互相配合协作；生活上互相关心帮助。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 关爱学生，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严慈相济，诲人不倦，</w:t>
            </w:r>
            <w:r>
              <w:rPr>
                <w:rFonts w:ascii="Times New Roman" w:hAnsi="Times New Roman" w:eastAsia="仿宋_GB2312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4.言行雅正、举止文明，为人师表，以身作则，严于律己，修身为范，自觉提高师德修养，维护教师形象。</w:t>
            </w:r>
          </w:p>
        </w:tc>
        <w:tc>
          <w:tcPr>
            <w:tcW w:w="1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ind w:firstLine="285" w:firstLineChars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0859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5B6D"/>
    <w:rsid w:val="12DE5B6D"/>
    <w:rsid w:val="609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2020-09-16T04:05:00Z</dcterms:created>
  <dc:creator>杼邻</dc:creator>
  <cp:lastModifiedBy>杼邻</cp:lastModifiedBy>
  <dcterms:modified xsi:type="dcterms:W3CDTF">2020-09-16T04:07:40Z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