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黑体"/>
          <w:sz w:val="30"/>
          <w:szCs w:val="30"/>
        </w:rPr>
      </w:pPr>
      <w:r>
        <w:rPr>
          <w:rFonts w:hint="eastAsia" w:ascii="黑体" w:hAnsi="仿宋" w:eastAsia="黑体" w:cs="黑体"/>
          <w:sz w:val="30"/>
          <w:szCs w:val="30"/>
        </w:rPr>
        <w:t>附件1</w:t>
      </w:r>
    </w:p>
    <w:p>
      <w:pPr>
        <w:jc w:val="center"/>
        <w:rPr>
          <w:rFonts w:ascii="宋体" w:hAnsi="宋体" w:eastAsia="宋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理学院教职工请销假审批表</w:t>
      </w: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62"/>
        <w:gridCol w:w="141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院内机构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请假起止时间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840" w:firstLineChars="3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日至    年  月  日（共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系（中心、办公室）</w:t>
            </w:r>
          </w:p>
          <w:p>
            <w:pPr>
              <w:spacing w:line="500" w:lineRule="exact"/>
              <w:ind w:firstLine="280" w:firstLineChars="1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i/>
                <w:iCs/>
                <w:color w:val="7E7E7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E7E7E"/>
                <w:kern w:val="0"/>
                <w:sz w:val="28"/>
                <w:szCs w:val="28"/>
              </w:rPr>
              <w:t>（1天以内）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分管院领导意见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i/>
                <w:iCs/>
                <w:color w:val="7F7F7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kern w:val="0"/>
                <w:sz w:val="28"/>
                <w:szCs w:val="28"/>
              </w:rPr>
              <w:t>（2天－7天）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学院党政主要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i/>
                <w:iCs/>
                <w:color w:val="7F7F7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kern w:val="0"/>
                <w:sz w:val="28"/>
                <w:szCs w:val="28"/>
              </w:rPr>
              <w:t>（8天以上）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院长（或党委书记）签名：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销假登记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请（销）假手续代办人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           日期：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注：1.至少提前1天办理请假手续。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2.本表经相关负责人签批后，交学院党政综合办公室备案。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396908DB"/>
    <w:rsid w:val="439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2020-05-23T10:15:49Z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