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</w:p>
    <w:p>
      <w:pPr>
        <w:tabs>
          <w:tab w:val="left" w:pos="6480"/>
        </w:tabs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经费来源：                     合同编号：</w:t>
      </w:r>
    </w:p>
    <w:p>
      <w:pPr>
        <w:keepNext/>
        <w:keepLines/>
        <w:spacing w:before="330" w:after="330" w:line="400" w:lineRule="exact"/>
        <w:jc w:val="center"/>
        <w:outlineLvl w:val="0"/>
        <w:rPr>
          <w:rFonts w:ascii="方正小标宋简体" w:hAnsi="仿宋" w:eastAsia="方正小标宋简体" w:cs="Times New Roman"/>
          <w:bCs/>
          <w:kern w:val="44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kern w:val="44"/>
          <w:sz w:val="32"/>
          <w:szCs w:val="32"/>
        </w:rPr>
        <w:t>国产货物采购合同书</w:t>
      </w:r>
    </w:p>
    <w:p>
      <w:pPr>
        <w:spacing w:line="300" w:lineRule="auto"/>
        <w:rPr>
          <w:rFonts w:ascii="黑体" w:hAnsi="黑体" w:eastAsia="黑体" w:cs="Times New Roman"/>
          <w:bCs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甲方：西北农林科技大学</w:t>
      </w:r>
      <w:r>
        <w:rPr>
          <w:rFonts w:hint="eastAsia" w:ascii="黑体" w:hAnsi="黑体" w:eastAsia="黑体" w:cs="Times New Roman"/>
          <w:bCs/>
          <w:sz w:val="28"/>
          <w:szCs w:val="28"/>
          <w:u w:val="single"/>
        </w:rPr>
        <w:t>理学院</w:t>
      </w:r>
    </w:p>
    <w:p>
      <w:pPr>
        <w:spacing w:line="300" w:lineRule="auto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乙方：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 w:cs="Times New Roman"/>
          <w:bCs/>
          <w:sz w:val="28"/>
          <w:szCs w:val="28"/>
        </w:rPr>
        <w:t>年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日，按照学校采购程序，经学院物资采购工作组评议通过，乙方获得该项目的供货权。双方经过协商，达成如下协议：</w:t>
      </w:r>
    </w:p>
    <w:p>
      <w:pPr>
        <w:spacing w:line="300" w:lineRule="auto"/>
        <w:ind w:firstLine="562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一、货物清单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(详细技术指标见附件) 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04"/>
        <w:gridCol w:w="1618"/>
        <w:gridCol w:w="1458"/>
        <w:gridCol w:w="9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规格型号</w:t>
            </w: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生产厂家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单价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（元）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总价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160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合   计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spacing w:line="300" w:lineRule="auto"/>
        <w:ind w:firstLine="280" w:firstLineChars="100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人民币（含税）合计：（大写）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二、产品质量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1、乙方提供给甲方的货物必须是原厂生产的全新合格产品。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2、乙方提供产品涉及的专利权应符合中国的相关法律要求，由此导致与第三方发生的任何纠纷均与甲方无关。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3、安全可靠。在正常使用下不应对操作者造成任何人身伤害，如因产品质量或标示不明确而对操作者造成伤害的，甲方将保留依法索赔的权利。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4、有强制性安全标准的产品，乙方应提供产品的制造许可证明。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5、乙方产品性能必须与其标示的技术指标相符合，并符合国家标准，无国家标准的应符合行业标准。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三、产品运输方式及到货验收时间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1、产品运输方式由乙方自行选择，所发生的一切费用由乙方承担。</w:t>
      </w:r>
    </w:p>
    <w:p>
      <w:pPr>
        <w:spacing w:line="300" w:lineRule="auto"/>
        <w:ind w:firstLine="548" w:firstLineChars="196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2、乙方货物到达甲方指定地点，并按合同要求完成安装调试方可组织验收。甲乙双方签署验收单的时间，也是货物所有权进行交割的时间，在交割以前货物所发生的一切损失及费用由乙方承担。</w:t>
      </w:r>
    </w:p>
    <w:p>
      <w:pPr>
        <w:spacing w:line="30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    3、到货及验收时间：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</w:rPr>
        <w:t>年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月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日前到货。到货后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个工作日内乙方完成安装调试及培训，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</w:rPr>
        <w:t>个工作日内甲方组织验收。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四、保修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乙方所提供的上述产品免费质保期限为年，时间按所有货物验收合格之日算起。质保期内免费上门服务响应时间为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</w:rPr>
        <w:t>小时，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</w:rPr>
        <w:t>小时内解决存在问题。质保期内货物不能及时维修时，乙方应向甲方提供相同的货物，以保证甲方的正常使用。质保期外的维修，乙方只收取材料费。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五、技术培训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乙方免费为甲方在货物使用地提供1—3人的操作、保养及维修培训。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六、付款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付款时间：所有货物经双方验收合格并签署验收单后在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个工作日内付给乙方全额货款。</w:t>
      </w:r>
      <w:r>
        <w:rPr>
          <w:rFonts w:ascii="仿宋" w:hAnsi="仿宋" w:eastAsia="仿宋" w:cs="Times New Roman"/>
          <w:bCs/>
          <w:sz w:val="28"/>
          <w:szCs w:val="28"/>
        </w:rPr>
        <w:t>验收付款前，乙方必须提供全额发票及供货清单。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付款方式：银行电汇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单    位： 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开 户 行： 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账    号： </w:t>
      </w:r>
    </w:p>
    <w:p>
      <w:pPr>
        <w:spacing w:line="300" w:lineRule="auto"/>
        <w:ind w:firstLine="562" w:firstLineChars="20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七、违约责任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1、甲乙双方均应全面履行本合同，任何一方未能按照本合同的约定履行自己的义务，应当承担违约责任。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2、乙方逾期交付货物的，则每逾期一天，按合同总额的3‰向甲方支付违约金，并承担因此给甲方造成的实际损失。逾期交付超过5天的，甲方有权单方解除合同，并要求乙方支付合同总金额5%的违约金。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3、若乙方未能按照合同约定的质量标准履行合同，甲方有权单方解除合同。对甲方造</w:t>
      </w:r>
      <w:r>
        <w:rPr>
          <w:rFonts w:ascii="仿宋" w:hAnsi="仿宋" w:eastAsia="仿宋" w:cs="Times New Roman"/>
          <w:bCs/>
          <w:sz w:val="28"/>
          <w:szCs w:val="28"/>
        </w:rPr>
        <w:t>成损失的，</w:t>
      </w:r>
      <w:r>
        <w:rPr>
          <w:rFonts w:hint="eastAsia" w:ascii="仿宋" w:hAnsi="仿宋" w:eastAsia="仿宋" w:cs="Times New Roman"/>
          <w:bCs/>
          <w:sz w:val="28"/>
          <w:szCs w:val="28"/>
        </w:rPr>
        <w:t>乙方应对</w:t>
      </w:r>
      <w:r>
        <w:rPr>
          <w:rFonts w:ascii="仿宋" w:hAnsi="仿宋" w:eastAsia="仿宋" w:cs="Times New Roman"/>
          <w:bCs/>
          <w:sz w:val="28"/>
          <w:szCs w:val="28"/>
        </w:rPr>
        <w:t>甲</w:t>
      </w:r>
      <w:r>
        <w:rPr>
          <w:rFonts w:hint="eastAsia" w:ascii="仿宋" w:hAnsi="仿宋" w:eastAsia="仿宋" w:cs="Times New Roman"/>
          <w:bCs/>
          <w:sz w:val="28"/>
          <w:szCs w:val="28"/>
        </w:rPr>
        <w:t>方损失全额赔偿，并按照合同金额20%的标准承担违约金</w:t>
      </w:r>
      <w:r>
        <w:rPr>
          <w:rFonts w:ascii="仿宋" w:hAnsi="仿宋" w:eastAsia="仿宋" w:cs="Times New Roman"/>
          <w:bCs/>
          <w:sz w:val="28"/>
          <w:szCs w:val="28"/>
        </w:rPr>
        <w:t>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4、若乙方未按本合同的约定提供保修服务，甲方有权自行委托第三方提供甲方所需要的技术支持和售后服务，所发生的费用由乙方承担，如因此造成甲方损失的，乙方应承担赔偿责任。</w:t>
      </w:r>
    </w:p>
    <w:p>
      <w:pPr>
        <w:spacing w:line="300" w:lineRule="auto"/>
        <w:ind w:firstLine="56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5、甲乙双方的任何一方遇法定不可抗因素，造成合同履行不能或延时，由双方协商解决。</w:t>
      </w:r>
    </w:p>
    <w:p>
      <w:pPr>
        <w:spacing w:line="300" w:lineRule="auto"/>
        <w:ind w:firstLine="422" w:firstLineChars="150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八、补充</w:t>
      </w:r>
      <w:r>
        <w:rPr>
          <w:rFonts w:ascii="楷体" w:hAnsi="楷体" w:eastAsia="楷体" w:cs="Times New Roman"/>
          <w:b/>
          <w:bCs/>
          <w:sz w:val="28"/>
          <w:szCs w:val="28"/>
        </w:rPr>
        <w:t>说明</w:t>
      </w:r>
    </w:p>
    <w:p>
      <w:pPr>
        <w:spacing w:line="30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1.本合同书及其附件与本项目的招投标文件具有同等法律效力，合同未尽事宜参照招投标文件。</w:t>
      </w:r>
    </w:p>
    <w:p>
      <w:pPr>
        <w:spacing w:line="30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2</w:t>
      </w:r>
      <w:r>
        <w:rPr>
          <w:rFonts w:ascii="仿宋" w:hAnsi="仿宋" w:eastAsia="仿宋" w:cs="Times New Roman"/>
          <w:bCs/>
          <w:sz w:val="28"/>
          <w:szCs w:val="28"/>
        </w:rPr>
        <w:t>.</w:t>
      </w:r>
      <w:r>
        <w:rPr>
          <w:rFonts w:hint="eastAsia" w:ascii="仿宋" w:hAnsi="仿宋" w:eastAsia="仿宋" w:cs="Times New Roman"/>
          <w:bCs/>
          <w:sz w:val="28"/>
          <w:szCs w:val="28"/>
        </w:rPr>
        <w:t>如有纠纷，双方友好协商解决，协商不成时应向杨陵区人民法院起诉。</w:t>
      </w:r>
    </w:p>
    <w:p>
      <w:pPr>
        <w:spacing w:line="30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3</w:t>
      </w:r>
      <w:r>
        <w:rPr>
          <w:rFonts w:ascii="仿宋" w:hAnsi="仿宋" w:eastAsia="仿宋" w:cs="Times New Roman"/>
          <w:bCs/>
          <w:sz w:val="28"/>
          <w:szCs w:val="28"/>
        </w:rPr>
        <w:t>.</w:t>
      </w:r>
      <w:r>
        <w:rPr>
          <w:rFonts w:hint="eastAsia" w:ascii="仿宋" w:hAnsi="仿宋" w:eastAsia="仿宋" w:cs="Times New Roman"/>
          <w:bCs/>
          <w:sz w:val="28"/>
          <w:szCs w:val="28"/>
        </w:rPr>
        <w:t>合同签订地点：陕西 杨凌 西北农林科技大学。</w:t>
      </w:r>
    </w:p>
    <w:p>
      <w:pPr>
        <w:spacing w:line="30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4</w:t>
      </w:r>
      <w:r>
        <w:rPr>
          <w:rFonts w:ascii="仿宋" w:hAnsi="仿宋" w:eastAsia="仿宋" w:cs="Times New Roman"/>
          <w:bCs/>
          <w:sz w:val="28"/>
          <w:szCs w:val="28"/>
        </w:rPr>
        <w:t>.</w:t>
      </w:r>
      <w:r>
        <w:rPr>
          <w:rFonts w:hint="eastAsia" w:ascii="仿宋" w:hAnsi="仿宋" w:eastAsia="仿宋" w:cs="Times New Roman"/>
          <w:bCs/>
          <w:sz w:val="28"/>
          <w:szCs w:val="28"/>
        </w:rPr>
        <w:t>本合同书一式三份，甲方二份，乙方一份。</w:t>
      </w:r>
    </w:p>
    <w:p>
      <w:pPr>
        <w:spacing w:line="300" w:lineRule="auto"/>
        <w:ind w:firstLine="420" w:firstLineChars="15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5.</w:t>
      </w:r>
      <w:r>
        <w:rPr>
          <w:rFonts w:hint="eastAsia" w:ascii="仿宋" w:hAnsi="仿宋" w:eastAsia="仿宋" w:cs="Times New Roman"/>
          <w:bCs/>
          <w:sz w:val="28"/>
          <w:szCs w:val="28"/>
        </w:rPr>
        <w:t>本合同经甲、乙双方法定代表人或委托代理人签字并加盖单位公章后生效。</w:t>
      </w:r>
    </w:p>
    <w:p>
      <w:pPr>
        <w:spacing w:after="156" w:afterLines="50"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</w:p>
    <w:p>
      <w:pPr>
        <w:spacing w:after="156" w:afterLines="50"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甲方：西北农林科技大学理学院（盖章）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代表：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地址：陕西杨凌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电话：</w:t>
      </w:r>
    </w:p>
    <w:p>
      <w:pPr>
        <w:spacing w:line="300" w:lineRule="auto"/>
        <w:rPr>
          <w:rFonts w:ascii="仿宋" w:hAnsi="仿宋" w:eastAsia="仿宋" w:cs="Times New Roman"/>
          <w:bCs/>
          <w:sz w:val="28"/>
          <w:szCs w:val="28"/>
        </w:rPr>
      </w:pPr>
    </w:p>
    <w:p>
      <w:pPr>
        <w:spacing w:after="156" w:afterLines="50"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乙方：                    （盖章）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代表：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地址：</w:t>
      </w:r>
    </w:p>
    <w:p>
      <w:pPr>
        <w:spacing w:line="300" w:lineRule="auto"/>
        <w:ind w:left="773" w:leftChars="368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座机：              手机：</w:t>
      </w:r>
    </w:p>
    <w:p>
      <w:pPr>
        <w:spacing w:line="300" w:lineRule="auto"/>
        <w:ind w:left="840" w:leftChars="400" w:firstLine="4480" w:firstLineChars="16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年  月  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7F28"/>
    <w:rsid w:val="6D3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