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11A" w:rsidRDefault="005349FD" w:rsidP="005349FD">
      <w:pPr>
        <w:spacing w:beforeLines="200" w:before="624" w:afterLines="100" w:after="312" w:line="360" w:lineRule="auto"/>
        <w:jc w:val="center"/>
        <w:rPr>
          <w:rFonts w:eastAsia="微软雅黑" w:hAnsi="微软雅黑" w:hint="eastAsia"/>
          <w:b/>
          <w:sz w:val="36"/>
          <w:szCs w:val="36"/>
        </w:rPr>
      </w:pPr>
      <w:r w:rsidRPr="005349FD">
        <w:rPr>
          <w:rFonts w:eastAsia="微软雅黑" w:hAnsi="微软雅黑" w:hint="eastAsia"/>
          <w:b/>
          <w:sz w:val="36"/>
          <w:szCs w:val="36"/>
        </w:rPr>
        <w:t>理学院“十三五”事业发展规划</w:t>
      </w:r>
    </w:p>
    <w:p w:rsidR="00964E4A" w:rsidRPr="005349FD" w:rsidRDefault="005349FD" w:rsidP="007F58F7">
      <w:pPr>
        <w:spacing w:beforeLines="100" w:before="312" w:afterLines="100" w:after="312" w:line="360" w:lineRule="auto"/>
        <w:jc w:val="center"/>
        <w:rPr>
          <w:rFonts w:eastAsia="微软雅黑"/>
          <w:b/>
          <w:sz w:val="36"/>
          <w:szCs w:val="36"/>
        </w:rPr>
      </w:pPr>
      <w:r w:rsidRPr="005349FD">
        <w:rPr>
          <w:rFonts w:eastAsia="微软雅黑" w:hAnsi="微软雅黑" w:hint="eastAsia"/>
          <w:b/>
          <w:sz w:val="36"/>
          <w:szCs w:val="36"/>
        </w:rPr>
        <w:t>（</w:t>
      </w:r>
      <w:r w:rsidRPr="005349FD">
        <w:rPr>
          <w:rFonts w:eastAsia="微软雅黑" w:hAnsi="微软雅黑" w:hint="eastAsia"/>
          <w:b/>
          <w:sz w:val="36"/>
          <w:szCs w:val="36"/>
        </w:rPr>
        <w:t>2016-2020</w:t>
      </w:r>
      <w:r w:rsidRPr="005349FD">
        <w:rPr>
          <w:rFonts w:eastAsia="微软雅黑" w:hAnsi="微软雅黑" w:hint="eastAsia"/>
          <w:b/>
          <w:sz w:val="36"/>
          <w:szCs w:val="36"/>
        </w:rPr>
        <w:t>年）</w:t>
      </w:r>
      <w:bookmarkStart w:id="0" w:name="_GoBack"/>
      <w:bookmarkEnd w:id="0"/>
    </w:p>
    <w:p w:rsidR="00964E4A" w:rsidRPr="00AE2DB3" w:rsidRDefault="00964E4A" w:rsidP="00E03C78">
      <w:pPr>
        <w:spacing w:line="360" w:lineRule="auto"/>
        <w:ind w:firstLineChars="200" w:firstLine="640"/>
        <w:jc w:val="left"/>
        <w:rPr>
          <w:rFonts w:eastAsia="仿宋"/>
          <w:sz w:val="32"/>
          <w:szCs w:val="32"/>
        </w:rPr>
      </w:pPr>
      <w:r w:rsidRPr="00AE2DB3">
        <w:rPr>
          <w:rFonts w:eastAsia="仿宋" w:hAnsi="仿宋" w:hint="eastAsia"/>
          <w:sz w:val="32"/>
          <w:szCs w:val="32"/>
        </w:rPr>
        <w:t>理学院是在学校新的学科布局下成立的，更大地发挥基础教学的人才培养功能和基础学科对相关重点学科的支撑作用，成为理学院的两大重要使命。根据《国家中长期教育改革和发展规划纲要（</w:t>
      </w:r>
      <w:r w:rsidRPr="00AE2DB3">
        <w:rPr>
          <w:rFonts w:eastAsia="仿宋"/>
          <w:sz w:val="32"/>
          <w:szCs w:val="32"/>
        </w:rPr>
        <w:t>2010-2020</w:t>
      </w:r>
      <w:r w:rsidRPr="00AE2DB3">
        <w:rPr>
          <w:rFonts w:eastAsia="仿宋" w:hAnsi="仿宋" w:hint="eastAsia"/>
          <w:sz w:val="32"/>
          <w:szCs w:val="32"/>
        </w:rPr>
        <w:t>年）》、《西北农林科技大学总体发展战略规划（</w:t>
      </w:r>
      <w:r w:rsidRPr="00AE2DB3">
        <w:rPr>
          <w:rFonts w:eastAsia="仿宋"/>
          <w:sz w:val="32"/>
          <w:szCs w:val="32"/>
        </w:rPr>
        <w:t>2010-2020</w:t>
      </w:r>
      <w:r w:rsidRPr="00AE2DB3">
        <w:rPr>
          <w:rFonts w:eastAsia="仿宋" w:hAnsi="仿宋" w:hint="eastAsia"/>
          <w:sz w:val="32"/>
          <w:szCs w:val="32"/>
        </w:rPr>
        <w:t>年）》和《西北农林科技大学综合改革方案（</w:t>
      </w:r>
      <w:r w:rsidRPr="00AE2DB3">
        <w:rPr>
          <w:rFonts w:eastAsia="仿宋"/>
          <w:sz w:val="32"/>
          <w:szCs w:val="32"/>
        </w:rPr>
        <w:t>2014-2018</w:t>
      </w:r>
      <w:r w:rsidRPr="00AE2DB3">
        <w:rPr>
          <w:rFonts w:eastAsia="仿宋" w:hAnsi="仿宋" w:hint="eastAsia"/>
          <w:sz w:val="32"/>
          <w:szCs w:val="32"/>
        </w:rPr>
        <w:t>年）》等部署要求，制定本规划。</w:t>
      </w:r>
    </w:p>
    <w:p w:rsidR="00964E4A" w:rsidRPr="00AE2DB3" w:rsidRDefault="00964E4A" w:rsidP="00791E52">
      <w:pPr>
        <w:spacing w:line="360" w:lineRule="auto"/>
        <w:ind w:firstLineChars="200" w:firstLine="643"/>
        <w:outlineLvl w:val="0"/>
        <w:rPr>
          <w:rFonts w:eastAsia="仿宋"/>
          <w:b/>
          <w:sz w:val="32"/>
          <w:szCs w:val="32"/>
        </w:rPr>
      </w:pPr>
      <w:r w:rsidRPr="00AE2DB3">
        <w:rPr>
          <w:rFonts w:eastAsia="仿宋" w:hAnsi="仿宋" w:hint="eastAsia"/>
          <w:b/>
          <w:sz w:val="32"/>
          <w:szCs w:val="32"/>
        </w:rPr>
        <w:t>一、学院概况</w:t>
      </w:r>
    </w:p>
    <w:p w:rsidR="00964E4A" w:rsidRPr="00AE2DB3" w:rsidRDefault="00964E4A" w:rsidP="006C6D40">
      <w:pPr>
        <w:spacing w:line="360" w:lineRule="auto"/>
        <w:ind w:firstLineChars="200" w:firstLine="640"/>
        <w:outlineLvl w:val="0"/>
        <w:rPr>
          <w:rFonts w:eastAsia="仿宋"/>
          <w:sz w:val="32"/>
          <w:szCs w:val="32"/>
        </w:rPr>
      </w:pPr>
      <w:r w:rsidRPr="00AE2DB3">
        <w:rPr>
          <w:rFonts w:eastAsia="仿宋" w:hAnsi="仿宋" w:hint="eastAsia"/>
          <w:sz w:val="32"/>
          <w:szCs w:val="32"/>
        </w:rPr>
        <w:t>理学院前身为西北农林科技大学应用数学系和应用物理系，其历史可追溯到</w:t>
      </w:r>
      <w:r w:rsidRPr="00AE2DB3">
        <w:rPr>
          <w:rFonts w:eastAsia="仿宋"/>
          <w:sz w:val="32"/>
          <w:szCs w:val="32"/>
        </w:rPr>
        <w:t>1934</w:t>
      </w:r>
      <w:r w:rsidRPr="00AE2DB3">
        <w:rPr>
          <w:rFonts w:eastAsia="仿宋" w:hAnsi="仿宋" w:hint="eastAsia"/>
          <w:sz w:val="32"/>
          <w:szCs w:val="32"/>
        </w:rPr>
        <w:t>年国立西北农林专科学校成立时的数学、物理教学组。学院下设数学学科和物理学科，拥有生物物理学博、硕点</w:t>
      </w:r>
      <w:r w:rsidRPr="00AE2DB3">
        <w:rPr>
          <w:rFonts w:eastAsia="仿宋"/>
          <w:sz w:val="32"/>
          <w:szCs w:val="32"/>
        </w:rPr>
        <w:t>1</w:t>
      </w:r>
      <w:r w:rsidRPr="00AE2DB3">
        <w:rPr>
          <w:rFonts w:eastAsia="仿宋" w:hAnsi="仿宋" w:hint="eastAsia"/>
          <w:sz w:val="32"/>
          <w:szCs w:val="32"/>
        </w:rPr>
        <w:t>个，应用数学硕士授权点</w:t>
      </w:r>
      <w:r w:rsidRPr="00AE2DB3">
        <w:rPr>
          <w:rFonts w:eastAsia="仿宋"/>
          <w:sz w:val="32"/>
          <w:szCs w:val="32"/>
        </w:rPr>
        <w:t>1</w:t>
      </w:r>
      <w:r w:rsidRPr="00AE2DB3">
        <w:rPr>
          <w:rFonts w:eastAsia="仿宋" w:hAnsi="仿宋" w:hint="eastAsia"/>
          <w:sz w:val="32"/>
          <w:szCs w:val="32"/>
        </w:rPr>
        <w:t>个，拥有生物数学和生物物理研究所各</w:t>
      </w:r>
      <w:r w:rsidRPr="00AE2DB3">
        <w:rPr>
          <w:rFonts w:eastAsia="仿宋"/>
          <w:sz w:val="32"/>
          <w:szCs w:val="32"/>
        </w:rPr>
        <w:t>1</w:t>
      </w:r>
      <w:r w:rsidRPr="00AE2DB3">
        <w:rPr>
          <w:rFonts w:eastAsia="仿宋" w:hAnsi="仿宋" w:hint="eastAsia"/>
          <w:sz w:val="32"/>
          <w:szCs w:val="32"/>
        </w:rPr>
        <w:t>个，信息与计算科学本科专业</w:t>
      </w:r>
      <w:r w:rsidRPr="00AE2DB3">
        <w:rPr>
          <w:rFonts w:eastAsia="仿宋"/>
          <w:sz w:val="32"/>
          <w:szCs w:val="32"/>
        </w:rPr>
        <w:t>1</w:t>
      </w:r>
      <w:r w:rsidRPr="00AE2DB3">
        <w:rPr>
          <w:rFonts w:eastAsia="仿宋" w:hAnsi="仿宋" w:hint="eastAsia"/>
          <w:sz w:val="32"/>
          <w:szCs w:val="32"/>
        </w:rPr>
        <w:t>个。</w:t>
      </w:r>
    </w:p>
    <w:p w:rsidR="00964E4A" w:rsidRPr="00AE2DB3" w:rsidRDefault="00964E4A" w:rsidP="006C6D40">
      <w:pPr>
        <w:spacing w:line="360" w:lineRule="auto"/>
        <w:ind w:firstLineChars="200" w:firstLine="640"/>
        <w:outlineLvl w:val="0"/>
        <w:rPr>
          <w:rFonts w:eastAsia="仿宋"/>
          <w:sz w:val="32"/>
          <w:szCs w:val="32"/>
        </w:rPr>
      </w:pPr>
      <w:r w:rsidRPr="00AE2DB3">
        <w:rPr>
          <w:rFonts w:eastAsia="仿宋" w:hAnsi="仿宋" w:hint="eastAsia"/>
          <w:sz w:val="32"/>
          <w:szCs w:val="32"/>
        </w:rPr>
        <w:t>学院现有教职工</w:t>
      </w:r>
      <w:r w:rsidRPr="00AE2DB3">
        <w:rPr>
          <w:rFonts w:eastAsia="仿宋"/>
          <w:sz w:val="32"/>
          <w:szCs w:val="32"/>
        </w:rPr>
        <w:t>104</w:t>
      </w:r>
      <w:r w:rsidRPr="00AE2DB3">
        <w:rPr>
          <w:rFonts w:eastAsia="仿宋" w:hAnsi="仿宋" w:hint="eastAsia"/>
          <w:sz w:val="32"/>
          <w:szCs w:val="32"/>
        </w:rPr>
        <w:t>人，其中专职教师</w:t>
      </w:r>
      <w:r w:rsidRPr="00AE2DB3">
        <w:rPr>
          <w:rFonts w:eastAsia="仿宋"/>
          <w:sz w:val="32"/>
          <w:szCs w:val="32"/>
        </w:rPr>
        <w:t>8</w:t>
      </w:r>
      <w:r>
        <w:rPr>
          <w:rFonts w:eastAsia="仿宋"/>
          <w:sz w:val="32"/>
          <w:szCs w:val="32"/>
        </w:rPr>
        <w:t>6</w:t>
      </w:r>
      <w:r w:rsidRPr="00AE2DB3">
        <w:rPr>
          <w:rFonts w:eastAsia="仿宋" w:hAnsi="仿宋" w:hint="eastAsia"/>
          <w:sz w:val="32"/>
          <w:szCs w:val="32"/>
        </w:rPr>
        <w:t>人，教授</w:t>
      </w:r>
      <w:r w:rsidRPr="00AE2DB3">
        <w:rPr>
          <w:rFonts w:eastAsia="仿宋"/>
          <w:sz w:val="32"/>
          <w:szCs w:val="32"/>
        </w:rPr>
        <w:t>7</w:t>
      </w:r>
      <w:r w:rsidRPr="00AE2DB3">
        <w:rPr>
          <w:rFonts w:eastAsia="仿宋" w:hAnsi="仿宋" w:hint="eastAsia"/>
          <w:sz w:val="32"/>
          <w:szCs w:val="32"/>
        </w:rPr>
        <w:t>人，副教授</w:t>
      </w:r>
      <w:r w:rsidRPr="00AE2DB3">
        <w:rPr>
          <w:rFonts w:eastAsia="仿宋"/>
          <w:sz w:val="32"/>
          <w:szCs w:val="32"/>
        </w:rPr>
        <w:t>2</w:t>
      </w:r>
      <w:r>
        <w:rPr>
          <w:rFonts w:eastAsia="仿宋"/>
          <w:sz w:val="32"/>
          <w:szCs w:val="32"/>
        </w:rPr>
        <w:t>7</w:t>
      </w:r>
      <w:r w:rsidRPr="00AE2DB3">
        <w:rPr>
          <w:rFonts w:eastAsia="仿宋" w:hAnsi="仿宋" w:hint="eastAsia"/>
          <w:sz w:val="32"/>
          <w:szCs w:val="32"/>
        </w:rPr>
        <w:t>人；博士生导师</w:t>
      </w:r>
      <w:r w:rsidRPr="00AE2DB3">
        <w:rPr>
          <w:rFonts w:eastAsia="仿宋"/>
          <w:sz w:val="32"/>
          <w:szCs w:val="32"/>
        </w:rPr>
        <w:t>4</w:t>
      </w:r>
      <w:r w:rsidRPr="00AE2DB3">
        <w:rPr>
          <w:rFonts w:eastAsia="仿宋" w:hAnsi="仿宋" w:hint="eastAsia"/>
          <w:sz w:val="32"/>
          <w:szCs w:val="32"/>
        </w:rPr>
        <w:t>人，硕士生导师</w:t>
      </w:r>
      <w:r w:rsidRPr="00AE2DB3">
        <w:rPr>
          <w:rFonts w:eastAsia="仿宋"/>
          <w:sz w:val="32"/>
          <w:szCs w:val="32"/>
        </w:rPr>
        <w:t>21</w:t>
      </w:r>
      <w:r w:rsidRPr="00AE2DB3">
        <w:rPr>
          <w:rFonts w:eastAsia="仿宋" w:hAnsi="仿宋" w:hint="eastAsia"/>
          <w:sz w:val="32"/>
          <w:szCs w:val="32"/>
        </w:rPr>
        <w:t>人；陕西省教学名师</w:t>
      </w:r>
      <w:r w:rsidRPr="00AE2DB3">
        <w:rPr>
          <w:rFonts w:eastAsia="仿宋"/>
          <w:sz w:val="32"/>
          <w:szCs w:val="32"/>
        </w:rPr>
        <w:t>1</w:t>
      </w:r>
      <w:r w:rsidRPr="00AE2DB3">
        <w:rPr>
          <w:rFonts w:eastAsia="仿宋" w:hAnsi="仿宋" w:hint="eastAsia"/>
          <w:sz w:val="32"/>
          <w:szCs w:val="32"/>
        </w:rPr>
        <w:t>人。具有博士学位的教师占</w:t>
      </w:r>
      <w:r w:rsidRPr="00EB3488">
        <w:rPr>
          <w:rFonts w:eastAsia="仿宋"/>
          <w:sz w:val="32"/>
          <w:szCs w:val="32"/>
        </w:rPr>
        <w:t>49%</w:t>
      </w:r>
      <w:r w:rsidRPr="00EB3488">
        <w:rPr>
          <w:rFonts w:eastAsia="仿宋" w:hAnsi="仿宋" w:hint="eastAsia"/>
          <w:sz w:val="32"/>
          <w:szCs w:val="32"/>
        </w:rPr>
        <w:t>。</w:t>
      </w:r>
      <w:r w:rsidRPr="00AE2DB3">
        <w:rPr>
          <w:rFonts w:eastAsia="仿宋" w:hAnsi="仿宋" w:hint="eastAsia"/>
          <w:sz w:val="32"/>
          <w:szCs w:val="32"/>
        </w:rPr>
        <w:t>在校学生</w:t>
      </w:r>
      <w:r w:rsidRPr="00AE2DB3">
        <w:rPr>
          <w:rFonts w:eastAsia="仿宋"/>
          <w:sz w:val="32"/>
          <w:szCs w:val="32"/>
        </w:rPr>
        <w:t>285</w:t>
      </w:r>
      <w:r w:rsidRPr="00AE2DB3">
        <w:rPr>
          <w:rFonts w:eastAsia="仿宋" w:hAnsi="仿宋" w:hint="eastAsia"/>
          <w:sz w:val="32"/>
          <w:szCs w:val="32"/>
        </w:rPr>
        <w:t>人，其中本科生</w:t>
      </w:r>
      <w:r w:rsidRPr="00AE2DB3">
        <w:rPr>
          <w:rFonts w:eastAsia="仿宋"/>
          <w:sz w:val="32"/>
          <w:szCs w:val="32"/>
        </w:rPr>
        <w:t>223</w:t>
      </w:r>
      <w:r w:rsidRPr="00AE2DB3">
        <w:rPr>
          <w:rFonts w:eastAsia="仿宋" w:hAnsi="仿宋" w:hint="eastAsia"/>
          <w:sz w:val="32"/>
          <w:szCs w:val="32"/>
        </w:rPr>
        <w:t>人，硕士研究生</w:t>
      </w:r>
      <w:r w:rsidRPr="00AE2DB3">
        <w:rPr>
          <w:rFonts w:eastAsia="仿宋"/>
          <w:sz w:val="32"/>
          <w:szCs w:val="32"/>
        </w:rPr>
        <w:t>53</w:t>
      </w:r>
      <w:r w:rsidRPr="00AE2DB3">
        <w:rPr>
          <w:rFonts w:eastAsia="仿宋" w:hAnsi="仿宋" w:hint="eastAsia"/>
          <w:sz w:val="32"/>
          <w:szCs w:val="32"/>
        </w:rPr>
        <w:t>人，博士研究生</w:t>
      </w:r>
      <w:r w:rsidRPr="00AE2DB3">
        <w:rPr>
          <w:rFonts w:eastAsia="仿宋"/>
          <w:sz w:val="32"/>
          <w:szCs w:val="32"/>
        </w:rPr>
        <w:t>9</w:t>
      </w:r>
      <w:r w:rsidRPr="00AE2DB3">
        <w:rPr>
          <w:rFonts w:eastAsia="仿宋" w:hAnsi="仿宋" w:hint="eastAsia"/>
          <w:sz w:val="32"/>
          <w:szCs w:val="32"/>
        </w:rPr>
        <w:t>人。</w:t>
      </w:r>
    </w:p>
    <w:p w:rsidR="00964E4A" w:rsidRPr="00AE2DB3" w:rsidRDefault="00964E4A" w:rsidP="00D22978">
      <w:pPr>
        <w:spacing w:line="360" w:lineRule="auto"/>
        <w:ind w:firstLineChars="200" w:firstLine="640"/>
        <w:outlineLvl w:val="0"/>
        <w:rPr>
          <w:rFonts w:eastAsia="仿宋"/>
          <w:sz w:val="32"/>
          <w:szCs w:val="32"/>
        </w:rPr>
      </w:pPr>
      <w:r w:rsidRPr="00AE2DB3">
        <w:rPr>
          <w:rFonts w:eastAsia="仿宋" w:hAnsi="仿宋" w:hint="eastAsia"/>
          <w:sz w:val="32"/>
          <w:szCs w:val="32"/>
        </w:rPr>
        <w:lastRenderedPageBreak/>
        <w:t>学院承担信息与计算科学专业课程</w:t>
      </w:r>
      <w:r w:rsidRPr="00AE2DB3">
        <w:rPr>
          <w:rFonts w:eastAsia="仿宋"/>
          <w:sz w:val="32"/>
          <w:szCs w:val="32"/>
        </w:rPr>
        <w:t>30</w:t>
      </w:r>
      <w:r w:rsidRPr="00AE2DB3">
        <w:rPr>
          <w:rFonts w:eastAsia="仿宋" w:hAnsi="仿宋" w:hint="eastAsia"/>
          <w:sz w:val="32"/>
          <w:szCs w:val="32"/>
        </w:rPr>
        <w:t>余门，每年承担全校本科生和研究生的数学、物理和气象等课程</w:t>
      </w:r>
      <w:r w:rsidRPr="00AE2DB3">
        <w:rPr>
          <w:rFonts w:eastAsia="仿宋"/>
          <w:sz w:val="32"/>
          <w:szCs w:val="32"/>
        </w:rPr>
        <w:t>200</w:t>
      </w:r>
      <w:r w:rsidRPr="00AE2DB3">
        <w:rPr>
          <w:rFonts w:eastAsia="仿宋" w:hAnsi="仿宋" w:hint="eastAsia"/>
          <w:sz w:val="32"/>
          <w:szCs w:val="32"/>
        </w:rPr>
        <w:t>多门次基础课程的理论教学和实验教学任务，是我校承担教学工作量最大的学院，也是学校重点建设的学院之一。</w:t>
      </w:r>
    </w:p>
    <w:p w:rsidR="00964E4A" w:rsidRPr="00AE2DB3" w:rsidRDefault="00964E4A" w:rsidP="00AE2DB3">
      <w:pPr>
        <w:spacing w:line="360" w:lineRule="auto"/>
        <w:ind w:firstLineChars="196" w:firstLine="630"/>
        <w:rPr>
          <w:rFonts w:eastAsia="仿宋"/>
          <w:b/>
          <w:sz w:val="32"/>
          <w:szCs w:val="32"/>
        </w:rPr>
      </w:pPr>
      <w:r w:rsidRPr="00AE2DB3">
        <w:rPr>
          <w:rFonts w:eastAsia="仿宋" w:hAnsi="仿宋" w:hint="eastAsia"/>
          <w:b/>
          <w:sz w:val="32"/>
          <w:szCs w:val="32"/>
        </w:rPr>
        <w:t>二、</w:t>
      </w:r>
      <w:r w:rsidRPr="00AE2DB3">
        <w:rPr>
          <w:rFonts w:eastAsia="仿宋"/>
          <w:b/>
          <w:sz w:val="32"/>
          <w:szCs w:val="32"/>
        </w:rPr>
        <w:t>“</w:t>
      </w:r>
      <w:r w:rsidRPr="00AE2DB3">
        <w:rPr>
          <w:rFonts w:eastAsia="仿宋" w:hAnsi="仿宋" w:hint="eastAsia"/>
          <w:b/>
          <w:sz w:val="32"/>
          <w:szCs w:val="32"/>
        </w:rPr>
        <w:t>十二五</w:t>
      </w:r>
      <w:r w:rsidRPr="00AE2DB3">
        <w:rPr>
          <w:rFonts w:eastAsia="仿宋"/>
          <w:b/>
          <w:sz w:val="32"/>
          <w:szCs w:val="32"/>
        </w:rPr>
        <w:t>”</w:t>
      </w:r>
      <w:r w:rsidRPr="00AE2DB3">
        <w:rPr>
          <w:rFonts w:eastAsia="仿宋" w:hAnsi="仿宋" w:hint="eastAsia"/>
          <w:b/>
          <w:sz w:val="32"/>
          <w:szCs w:val="32"/>
        </w:rPr>
        <w:t>事业主要进展</w:t>
      </w:r>
    </w:p>
    <w:p w:rsidR="00964E4A" w:rsidRPr="00AE2DB3" w:rsidRDefault="00964E4A" w:rsidP="008D525D">
      <w:pPr>
        <w:spacing w:line="360" w:lineRule="auto"/>
        <w:ind w:firstLineChars="200" w:firstLine="643"/>
        <w:jc w:val="left"/>
        <w:rPr>
          <w:rFonts w:eastAsia="仿宋"/>
          <w:b/>
          <w:sz w:val="32"/>
          <w:szCs w:val="32"/>
        </w:rPr>
      </w:pPr>
      <w:r w:rsidRPr="00AE2DB3">
        <w:rPr>
          <w:rFonts w:eastAsia="仿宋"/>
          <w:b/>
          <w:sz w:val="32"/>
          <w:szCs w:val="32"/>
        </w:rPr>
        <w:t>1.</w:t>
      </w:r>
      <w:r w:rsidRPr="00AE2DB3">
        <w:rPr>
          <w:rFonts w:eastAsia="仿宋" w:hAnsi="仿宋" w:hint="eastAsia"/>
          <w:b/>
          <w:sz w:val="32"/>
          <w:szCs w:val="32"/>
        </w:rPr>
        <w:t>师资队伍实力不断增强</w:t>
      </w:r>
    </w:p>
    <w:p w:rsidR="00964E4A" w:rsidRPr="00730E55" w:rsidRDefault="00964E4A" w:rsidP="00D22978">
      <w:pPr>
        <w:spacing w:line="360" w:lineRule="auto"/>
        <w:ind w:firstLineChars="200" w:firstLine="640"/>
        <w:rPr>
          <w:rFonts w:eastAsia="仿宋"/>
          <w:sz w:val="32"/>
          <w:szCs w:val="32"/>
        </w:rPr>
      </w:pPr>
      <w:r w:rsidRPr="00730E55">
        <w:rPr>
          <w:rFonts w:eastAsia="仿宋"/>
          <w:sz w:val="32"/>
          <w:szCs w:val="32"/>
        </w:rPr>
        <w:t>“</w:t>
      </w:r>
      <w:r w:rsidRPr="00730E55">
        <w:rPr>
          <w:rFonts w:eastAsia="仿宋" w:hAnsi="仿宋" w:hint="eastAsia"/>
          <w:sz w:val="32"/>
          <w:szCs w:val="32"/>
        </w:rPr>
        <w:t>十二五</w:t>
      </w:r>
      <w:r w:rsidRPr="00730E55">
        <w:rPr>
          <w:rFonts w:eastAsia="仿宋"/>
          <w:sz w:val="32"/>
          <w:szCs w:val="32"/>
        </w:rPr>
        <w:t>”</w:t>
      </w:r>
      <w:r w:rsidRPr="00730E55">
        <w:rPr>
          <w:rFonts w:eastAsia="仿宋" w:hAnsi="仿宋" w:hint="eastAsia"/>
          <w:sz w:val="32"/>
          <w:szCs w:val="32"/>
        </w:rPr>
        <w:t>期间，随着</w:t>
      </w:r>
      <w:r w:rsidRPr="00730E55">
        <w:rPr>
          <w:rFonts w:eastAsia="仿宋"/>
          <w:sz w:val="32"/>
          <w:szCs w:val="32"/>
        </w:rPr>
        <w:t>“</w:t>
      </w:r>
      <w:r w:rsidRPr="00730E55">
        <w:rPr>
          <w:rFonts w:eastAsia="仿宋" w:hAnsi="仿宋" w:hint="eastAsia"/>
          <w:sz w:val="32"/>
          <w:szCs w:val="32"/>
        </w:rPr>
        <w:t>人才强校战略</w:t>
      </w:r>
      <w:r w:rsidRPr="00730E55">
        <w:rPr>
          <w:rFonts w:eastAsia="仿宋"/>
          <w:sz w:val="32"/>
          <w:szCs w:val="32"/>
        </w:rPr>
        <w:t>”</w:t>
      </w:r>
      <w:r w:rsidRPr="00730E55">
        <w:rPr>
          <w:rFonts w:eastAsia="仿宋" w:hAnsi="仿宋" w:hint="eastAsia"/>
          <w:sz w:val="32"/>
          <w:szCs w:val="32"/>
        </w:rPr>
        <w:t>的稳步实施，队伍迅速增长，结构不断优化。新增教师</w:t>
      </w:r>
      <w:r w:rsidRPr="00730E55">
        <w:rPr>
          <w:rFonts w:eastAsia="仿宋" w:hAnsi="仿宋"/>
          <w:sz w:val="32"/>
          <w:szCs w:val="32"/>
        </w:rPr>
        <w:t>18</w:t>
      </w:r>
      <w:r w:rsidRPr="00730E55">
        <w:rPr>
          <w:rFonts w:eastAsia="仿宋" w:hAnsi="仿宋" w:hint="eastAsia"/>
          <w:sz w:val="32"/>
          <w:szCs w:val="32"/>
        </w:rPr>
        <w:t>名，晋升高级职称教师</w:t>
      </w:r>
      <w:r w:rsidRPr="00730E55">
        <w:rPr>
          <w:rFonts w:eastAsia="仿宋"/>
          <w:sz w:val="32"/>
          <w:szCs w:val="32"/>
        </w:rPr>
        <w:t xml:space="preserve"> 13 </w:t>
      </w:r>
      <w:r w:rsidRPr="00730E55">
        <w:rPr>
          <w:rFonts w:eastAsia="仿宋" w:hAnsi="仿宋" w:hint="eastAsia"/>
          <w:sz w:val="32"/>
          <w:szCs w:val="32"/>
        </w:rPr>
        <w:t>名，博硕士导师增加</w:t>
      </w:r>
      <w:r w:rsidRPr="00730E55">
        <w:rPr>
          <w:rFonts w:eastAsia="仿宋"/>
          <w:sz w:val="32"/>
          <w:szCs w:val="32"/>
        </w:rPr>
        <w:t xml:space="preserve"> 14</w:t>
      </w:r>
      <w:r w:rsidRPr="00730E55">
        <w:rPr>
          <w:rFonts w:eastAsia="仿宋" w:hint="eastAsia"/>
          <w:sz w:val="32"/>
          <w:szCs w:val="32"/>
        </w:rPr>
        <w:t>人</w:t>
      </w:r>
      <w:r w:rsidRPr="00730E55">
        <w:rPr>
          <w:rFonts w:eastAsia="仿宋" w:hAnsi="仿宋" w:hint="eastAsia"/>
          <w:sz w:val="32"/>
          <w:szCs w:val="32"/>
        </w:rPr>
        <w:t>，出国进修教师</w:t>
      </w:r>
      <w:r w:rsidRPr="00730E55">
        <w:rPr>
          <w:rFonts w:eastAsia="仿宋"/>
          <w:sz w:val="32"/>
          <w:szCs w:val="32"/>
        </w:rPr>
        <w:t>10</w:t>
      </w:r>
      <w:r w:rsidRPr="00730E55">
        <w:rPr>
          <w:rFonts w:eastAsia="仿宋" w:hAnsi="仿宋" w:hint="eastAsia"/>
          <w:sz w:val="32"/>
          <w:szCs w:val="32"/>
        </w:rPr>
        <w:t>人。</w:t>
      </w:r>
    </w:p>
    <w:p w:rsidR="00964E4A" w:rsidRPr="00AE2DB3" w:rsidRDefault="00964E4A" w:rsidP="00FB7FD4">
      <w:pPr>
        <w:spacing w:line="360" w:lineRule="auto"/>
        <w:ind w:firstLineChars="200" w:firstLine="643"/>
        <w:rPr>
          <w:rFonts w:eastAsia="仿宋"/>
          <w:b/>
          <w:sz w:val="32"/>
          <w:szCs w:val="32"/>
        </w:rPr>
      </w:pPr>
      <w:r w:rsidRPr="00AE2DB3">
        <w:rPr>
          <w:rFonts w:eastAsia="仿宋"/>
          <w:b/>
          <w:sz w:val="32"/>
          <w:szCs w:val="32"/>
        </w:rPr>
        <w:t>2.</w:t>
      </w:r>
      <w:r w:rsidRPr="00AE2DB3">
        <w:rPr>
          <w:rFonts w:eastAsia="仿宋" w:hAnsi="仿宋" w:hint="eastAsia"/>
          <w:b/>
          <w:sz w:val="32"/>
          <w:szCs w:val="32"/>
        </w:rPr>
        <w:t>人才培养质量稳步提升</w:t>
      </w:r>
    </w:p>
    <w:p w:rsidR="00964E4A" w:rsidRPr="00AE2DB3" w:rsidRDefault="00964E4A" w:rsidP="00FB7FD4">
      <w:pPr>
        <w:spacing w:line="360" w:lineRule="auto"/>
        <w:ind w:firstLineChars="200" w:firstLine="640"/>
        <w:rPr>
          <w:rFonts w:eastAsia="仿宋"/>
          <w:sz w:val="32"/>
          <w:szCs w:val="32"/>
        </w:rPr>
      </w:pPr>
      <w:r w:rsidRPr="00AE2DB3">
        <w:rPr>
          <w:rFonts w:eastAsia="仿宋" w:hAnsi="仿宋" w:hint="eastAsia"/>
          <w:sz w:val="32"/>
          <w:szCs w:val="32"/>
        </w:rPr>
        <w:t>新增大学生校外教学实践基地</w:t>
      </w:r>
      <w:r w:rsidRPr="00AE2DB3">
        <w:rPr>
          <w:rFonts w:eastAsia="仿宋"/>
          <w:sz w:val="32"/>
          <w:szCs w:val="32"/>
        </w:rPr>
        <w:t>1</w:t>
      </w:r>
      <w:r w:rsidRPr="00AE2DB3">
        <w:rPr>
          <w:rFonts w:eastAsia="仿宋" w:hAnsi="仿宋" w:hint="eastAsia"/>
          <w:sz w:val="32"/>
          <w:szCs w:val="32"/>
        </w:rPr>
        <w:t>个；开展大学生数学建模竞赛的组织和指导工作，学生获得国家一等奖</w:t>
      </w:r>
      <w:r w:rsidRPr="00AE2DB3">
        <w:rPr>
          <w:rFonts w:eastAsia="仿宋"/>
          <w:sz w:val="32"/>
          <w:szCs w:val="32"/>
        </w:rPr>
        <w:t xml:space="preserve">1 </w:t>
      </w:r>
      <w:r w:rsidRPr="00AE2DB3">
        <w:rPr>
          <w:rFonts w:eastAsia="仿宋" w:hAnsi="仿宋" w:hint="eastAsia"/>
          <w:sz w:val="32"/>
          <w:szCs w:val="32"/>
        </w:rPr>
        <w:t>项、二等奖</w:t>
      </w:r>
      <w:r w:rsidRPr="00AE2DB3">
        <w:rPr>
          <w:rFonts w:eastAsia="仿宋"/>
          <w:sz w:val="32"/>
          <w:szCs w:val="32"/>
        </w:rPr>
        <w:t xml:space="preserve">2 </w:t>
      </w:r>
      <w:r w:rsidRPr="00AE2DB3">
        <w:rPr>
          <w:rFonts w:eastAsia="仿宋" w:hAnsi="仿宋" w:hint="eastAsia"/>
          <w:sz w:val="32"/>
          <w:szCs w:val="32"/>
        </w:rPr>
        <w:t>项，陕西省一等奖</w:t>
      </w:r>
      <w:r w:rsidRPr="00AE2DB3">
        <w:rPr>
          <w:rFonts w:eastAsia="仿宋"/>
          <w:sz w:val="32"/>
          <w:szCs w:val="32"/>
        </w:rPr>
        <w:t>11</w:t>
      </w:r>
      <w:r w:rsidRPr="00AE2DB3">
        <w:rPr>
          <w:rFonts w:eastAsia="仿宋" w:hAnsi="仿宋" w:hint="eastAsia"/>
          <w:sz w:val="32"/>
          <w:szCs w:val="32"/>
        </w:rPr>
        <w:t>项，二等奖</w:t>
      </w:r>
      <w:r w:rsidRPr="00AE2DB3">
        <w:rPr>
          <w:rFonts w:eastAsia="仿宋"/>
          <w:sz w:val="32"/>
          <w:szCs w:val="32"/>
        </w:rPr>
        <w:t>23</w:t>
      </w:r>
      <w:r w:rsidRPr="00AE2DB3">
        <w:rPr>
          <w:rFonts w:eastAsia="仿宋" w:hAnsi="仿宋" w:hint="eastAsia"/>
          <w:sz w:val="32"/>
          <w:szCs w:val="32"/>
        </w:rPr>
        <w:t>项；指导学生参加全国大学生数学竞赛，获得省级以上奖励</w:t>
      </w:r>
      <w:r w:rsidRPr="00AE2DB3">
        <w:rPr>
          <w:rFonts w:eastAsia="仿宋"/>
          <w:sz w:val="32"/>
          <w:szCs w:val="32"/>
        </w:rPr>
        <w:t>87</w:t>
      </w:r>
      <w:r w:rsidRPr="00AE2DB3">
        <w:rPr>
          <w:rFonts w:eastAsia="仿宋" w:hAnsi="仿宋" w:hint="eastAsia"/>
          <w:sz w:val="32"/>
          <w:szCs w:val="32"/>
        </w:rPr>
        <w:t>项。</w:t>
      </w:r>
    </w:p>
    <w:p w:rsidR="00964E4A" w:rsidRPr="00AE2DB3" w:rsidRDefault="00964E4A" w:rsidP="005349FD">
      <w:pPr>
        <w:adjustRightInd w:val="0"/>
        <w:snapToGrid w:val="0"/>
        <w:spacing w:beforeLines="50" w:before="156" w:line="360" w:lineRule="auto"/>
        <w:ind w:firstLineChars="200" w:firstLine="640"/>
        <w:rPr>
          <w:rFonts w:eastAsia="仿宋"/>
          <w:sz w:val="32"/>
          <w:szCs w:val="32"/>
        </w:rPr>
      </w:pPr>
      <w:r w:rsidRPr="00AE2DB3">
        <w:rPr>
          <w:rFonts w:eastAsia="仿宋" w:hAnsi="仿宋" w:hint="eastAsia"/>
          <w:sz w:val="32"/>
          <w:szCs w:val="32"/>
        </w:rPr>
        <w:t>信息与计算科学本科专业得到长足发展，学生参与创新创业训练、数学建模竞赛、大学数学竞赛、本科生国外访学以及暑假夏令营活动人数达到</w:t>
      </w:r>
      <w:r w:rsidRPr="00AE2DB3">
        <w:rPr>
          <w:rFonts w:eastAsia="仿宋"/>
          <w:sz w:val="32"/>
          <w:szCs w:val="32"/>
        </w:rPr>
        <w:t>150</w:t>
      </w:r>
      <w:r w:rsidRPr="00AE2DB3">
        <w:rPr>
          <w:rFonts w:eastAsia="仿宋" w:hAnsi="仿宋" w:hint="eastAsia"/>
          <w:sz w:val="32"/>
          <w:szCs w:val="32"/>
        </w:rPr>
        <w:t>余人次，应届本科毕业生升学率</w:t>
      </w:r>
      <w:r w:rsidRPr="00AE2DB3">
        <w:rPr>
          <w:rFonts w:eastAsia="仿宋"/>
          <w:sz w:val="32"/>
          <w:szCs w:val="32"/>
        </w:rPr>
        <w:t>20%</w:t>
      </w:r>
      <w:r w:rsidRPr="00AE2DB3">
        <w:rPr>
          <w:rFonts w:eastAsia="仿宋" w:hAnsi="仿宋" w:hint="eastAsia"/>
          <w:sz w:val="32"/>
          <w:szCs w:val="32"/>
        </w:rPr>
        <w:t>以上，就业率达</w:t>
      </w:r>
      <w:r w:rsidRPr="00AE2DB3">
        <w:rPr>
          <w:rFonts w:eastAsia="仿宋"/>
          <w:sz w:val="32"/>
          <w:szCs w:val="32"/>
        </w:rPr>
        <w:t>90%</w:t>
      </w:r>
      <w:r w:rsidRPr="00AE2DB3">
        <w:rPr>
          <w:rFonts w:eastAsia="仿宋" w:hAnsi="仿宋" w:hint="eastAsia"/>
          <w:sz w:val="32"/>
          <w:szCs w:val="32"/>
        </w:rPr>
        <w:t>以上。</w:t>
      </w:r>
    </w:p>
    <w:p w:rsidR="00964E4A" w:rsidRPr="00AE2DB3" w:rsidRDefault="00964E4A" w:rsidP="000203C4">
      <w:pPr>
        <w:spacing w:line="360" w:lineRule="auto"/>
        <w:ind w:firstLineChars="200" w:firstLine="640"/>
        <w:outlineLvl w:val="0"/>
        <w:rPr>
          <w:rFonts w:eastAsia="仿宋"/>
          <w:sz w:val="32"/>
          <w:szCs w:val="32"/>
        </w:rPr>
      </w:pPr>
      <w:r w:rsidRPr="00AE2DB3">
        <w:rPr>
          <w:rFonts w:eastAsia="仿宋" w:hAnsi="仿宋" w:hint="eastAsia"/>
          <w:sz w:val="32"/>
          <w:szCs w:val="32"/>
        </w:rPr>
        <w:t>培养博士</w:t>
      </w:r>
      <w:r w:rsidRPr="00AE2DB3">
        <w:rPr>
          <w:rFonts w:eastAsia="仿宋"/>
          <w:sz w:val="32"/>
          <w:szCs w:val="32"/>
        </w:rPr>
        <w:t>7</w:t>
      </w:r>
      <w:r w:rsidRPr="00AE2DB3">
        <w:rPr>
          <w:rFonts w:eastAsia="仿宋" w:hAnsi="仿宋" w:hint="eastAsia"/>
          <w:sz w:val="32"/>
          <w:szCs w:val="32"/>
        </w:rPr>
        <w:t>人，硕士</w:t>
      </w:r>
      <w:r w:rsidRPr="00AE2DB3">
        <w:rPr>
          <w:rFonts w:eastAsia="仿宋"/>
          <w:sz w:val="32"/>
          <w:szCs w:val="32"/>
        </w:rPr>
        <w:t>90</w:t>
      </w:r>
      <w:r w:rsidRPr="00AE2DB3">
        <w:rPr>
          <w:rFonts w:eastAsia="仿宋" w:hAnsi="仿宋" w:hint="eastAsia"/>
          <w:sz w:val="32"/>
          <w:szCs w:val="32"/>
        </w:rPr>
        <w:t>余人，研究生就业率达</w:t>
      </w:r>
      <w:r w:rsidRPr="00AE2DB3">
        <w:rPr>
          <w:rFonts w:eastAsia="仿宋"/>
          <w:sz w:val="32"/>
          <w:szCs w:val="32"/>
        </w:rPr>
        <w:t>90%</w:t>
      </w:r>
      <w:r w:rsidRPr="00AE2DB3">
        <w:rPr>
          <w:rFonts w:eastAsia="仿宋" w:hAnsi="仿宋" w:hint="eastAsia"/>
          <w:sz w:val="32"/>
          <w:szCs w:val="32"/>
        </w:rPr>
        <w:t>以上。</w:t>
      </w:r>
    </w:p>
    <w:p w:rsidR="00964E4A" w:rsidRPr="00AE2DB3" w:rsidRDefault="00964E4A" w:rsidP="00D22978">
      <w:pPr>
        <w:spacing w:line="360" w:lineRule="auto"/>
        <w:ind w:firstLineChars="199" w:firstLine="639"/>
        <w:rPr>
          <w:rFonts w:eastAsia="仿宋"/>
          <w:b/>
          <w:sz w:val="32"/>
          <w:szCs w:val="32"/>
        </w:rPr>
      </w:pPr>
      <w:r w:rsidRPr="00AE2DB3">
        <w:rPr>
          <w:rFonts w:eastAsia="仿宋"/>
          <w:b/>
          <w:sz w:val="32"/>
          <w:szCs w:val="32"/>
        </w:rPr>
        <w:t>3.</w:t>
      </w:r>
      <w:r w:rsidRPr="00AE2DB3">
        <w:rPr>
          <w:rFonts w:eastAsia="仿宋" w:hAnsi="仿宋" w:hint="eastAsia"/>
          <w:b/>
          <w:sz w:val="32"/>
          <w:szCs w:val="32"/>
        </w:rPr>
        <w:t>教育教学水平显著提升</w:t>
      </w:r>
    </w:p>
    <w:p w:rsidR="00964E4A" w:rsidRPr="00AE2DB3" w:rsidRDefault="00964E4A" w:rsidP="00685B28">
      <w:pPr>
        <w:spacing w:line="360" w:lineRule="auto"/>
        <w:ind w:firstLineChars="200" w:firstLine="640"/>
        <w:rPr>
          <w:rFonts w:eastAsia="仿宋"/>
          <w:sz w:val="32"/>
          <w:szCs w:val="32"/>
        </w:rPr>
      </w:pPr>
      <w:r w:rsidRPr="00AE2DB3">
        <w:rPr>
          <w:rFonts w:eastAsia="仿宋"/>
          <w:sz w:val="32"/>
          <w:szCs w:val="32"/>
        </w:rPr>
        <w:t>“</w:t>
      </w:r>
      <w:r w:rsidRPr="00AE2DB3">
        <w:rPr>
          <w:rFonts w:eastAsia="仿宋" w:hAnsi="仿宋" w:hint="eastAsia"/>
          <w:sz w:val="32"/>
          <w:szCs w:val="32"/>
        </w:rPr>
        <w:t>十二五</w:t>
      </w:r>
      <w:r w:rsidRPr="00AE2DB3">
        <w:rPr>
          <w:rFonts w:eastAsia="仿宋"/>
          <w:sz w:val="32"/>
          <w:szCs w:val="32"/>
        </w:rPr>
        <w:t>”</w:t>
      </w:r>
      <w:r w:rsidRPr="00AE2DB3">
        <w:rPr>
          <w:rFonts w:eastAsia="仿宋" w:hAnsi="仿宋" w:hint="eastAsia"/>
          <w:sz w:val="32"/>
          <w:szCs w:val="32"/>
        </w:rPr>
        <w:t>期间，主持教改项目</w:t>
      </w:r>
      <w:r w:rsidRPr="00AE2DB3">
        <w:rPr>
          <w:rFonts w:eastAsia="仿宋"/>
          <w:sz w:val="32"/>
          <w:szCs w:val="32"/>
        </w:rPr>
        <w:t>30</w:t>
      </w:r>
      <w:r w:rsidRPr="00AE2DB3">
        <w:rPr>
          <w:rFonts w:eastAsia="仿宋" w:hAnsi="仿宋" w:hint="eastAsia"/>
          <w:sz w:val="32"/>
          <w:szCs w:val="32"/>
        </w:rPr>
        <w:t>余项，发表教学研究论</w:t>
      </w:r>
      <w:r w:rsidRPr="00AE2DB3">
        <w:rPr>
          <w:rFonts w:eastAsia="仿宋" w:hAnsi="仿宋" w:hint="eastAsia"/>
          <w:sz w:val="32"/>
          <w:szCs w:val="32"/>
        </w:rPr>
        <w:lastRenderedPageBreak/>
        <w:t>文</w:t>
      </w:r>
      <w:r w:rsidRPr="00AE2DB3">
        <w:rPr>
          <w:rFonts w:eastAsia="仿宋"/>
          <w:sz w:val="32"/>
          <w:szCs w:val="32"/>
        </w:rPr>
        <w:t>50</w:t>
      </w:r>
      <w:r w:rsidRPr="00AE2DB3">
        <w:rPr>
          <w:rFonts w:eastAsia="仿宋" w:hAnsi="仿宋" w:hint="eastAsia"/>
          <w:sz w:val="32"/>
          <w:szCs w:val="32"/>
        </w:rPr>
        <w:t>余篇；获宝钢优秀教师奖</w:t>
      </w:r>
      <w:r w:rsidRPr="00AE2DB3">
        <w:rPr>
          <w:rFonts w:eastAsia="仿宋"/>
          <w:sz w:val="32"/>
          <w:szCs w:val="32"/>
        </w:rPr>
        <w:t>1</w:t>
      </w:r>
      <w:r w:rsidRPr="00AE2DB3">
        <w:rPr>
          <w:rFonts w:eastAsia="仿宋" w:hAnsi="仿宋" w:hint="eastAsia"/>
          <w:sz w:val="32"/>
          <w:szCs w:val="32"/>
        </w:rPr>
        <w:t>人，省级教学成果特等奖</w:t>
      </w:r>
      <w:r w:rsidRPr="00AE2DB3">
        <w:rPr>
          <w:rFonts w:eastAsia="仿宋"/>
          <w:sz w:val="32"/>
          <w:szCs w:val="32"/>
        </w:rPr>
        <w:t>1</w:t>
      </w:r>
      <w:r w:rsidRPr="00AE2DB3">
        <w:rPr>
          <w:rFonts w:eastAsia="仿宋" w:hAnsi="仿宋" w:hint="eastAsia"/>
          <w:sz w:val="32"/>
          <w:szCs w:val="32"/>
        </w:rPr>
        <w:t>项，省级青年教师讲课竞赛一、二等奖各</w:t>
      </w:r>
      <w:r w:rsidRPr="00AE2DB3">
        <w:rPr>
          <w:rFonts w:eastAsia="仿宋"/>
          <w:sz w:val="32"/>
          <w:szCs w:val="32"/>
        </w:rPr>
        <w:t>1</w:t>
      </w:r>
      <w:r w:rsidRPr="00AE2DB3">
        <w:rPr>
          <w:rFonts w:eastAsia="仿宋" w:hAnsi="仿宋" w:hint="eastAsia"/>
          <w:sz w:val="32"/>
          <w:szCs w:val="32"/>
        </w:rPr>
        <w:t>项；获批校级精品课程、双语课程</w:t>
      </w:r>
      <w:r w:rsidRPr="00111CDE">
        <w:rPr>
          <w:rFonts w:eastAsia="仿宋"/>
          <w:sz w:val="32"/>
          <w:szCs w:val="32"/>
        </w:rPr>
        <w:t>5</w:t>
      </w:r>
      <w:r w:rsidRPr="00AE2DB3">
        <w:rPr>
          <w:rFonts w:eastAsia="仿宋" w:hAnsi="仿宋" w:hint="eastAsia"/>
          <w:sz w:val="32"/>
          <w:szCs w:val="32"/>
        </w:rPr>
        <w:t>门，制订课程质量标准</w:t>
      </w:r>
      <w:r w:rsidRPr="00AE2DB3">
        <w:rPr>
          <w:rFonts w:eastAsia="仿宋"/>
          <w:sz w:val="32"/>
          <w:szCs w:val="32"/>
        </w:rPr>
        <w:t>20</w:t>
      </w:r>
      <w:r w:rsidRPr="00AE2DB3">
        <w:rPr>
          <w:rFonts w:eastAsia="仿宋" w:hAnsi="仿宋" w:hint="eastAsia"/>
          <w:sz w:val="32"/>
          <w:szCs w:val="32"/>
        </w:rPr>
        <w:t>余门次；主编国家级规划教材</w:t>
      </w:r>
      <w:r w:rsidRPr="00AE2DB3">
        <w:rPr>
          <w:rFonts w:eastAsia="仿宋"/>
          <w:sz w:val="32"/>
          <w:szCs w:val="32"/>
        </w:rPr>
        <w:t>3</w:t>
      </w:r>
      <w:r w:rsidRPr="00AE2DB3">
        <w:rPr>
          <w:rFonts w:eastAsia="仿宋" w:hAnsi="仿宋" w:hint="eastAsia"/>
          <w:sz w:val="32"/>
          <w:szCs w:val="32"/>
        </w:rPr>
        <w:t>部；省部级教材</w:t>
      </w:r>
      <w:r w:rsidRPr="00AE2DB3">
        <w:rPr>
          <w:rFonts w:eastAsia="仿宋"/>
          <w:sz w:val="32"/>
          <w:szCs w:val="32"/>
        </w:rPr>
        <w:t>10</w:t>
      </w:r>
      <w:r w:rsidRPr="00AE2DB3">
        <w:rPr>
          <w:rFonts w:eastAsia="仿宋" w:hAnsi="仿宋" w:hint="eastAsia"/>
          <w:sz w:val="32"/>
          <w:szCs w:val="32"/>
        </w:rPr>
        <w:t>余部。</w:t>
      </w:r>
    </w:p>
    <w:p w:rsidR="00964E4A" w:rsidRPr="00AE2DB3" w:rsidRDefault="00964E4A" w:rsidP="008A1BA5">
      <w:pPr>
        <w:spacing w:line="360" w:lineRule="auto"/>
        <w:ind w:firstLineChars="199" w:firstLine="639"/>
        <w:rPr>
          <w:rFonts w:eastAsia="仿宋"/>
          <w:b/>
          <w:sz w:val="32"/>
          <w:szCs w:val="32"/>
        </w:rPr>
      </w:pPr>
      <w:r w:rsidRPr="00AE2DB3">
        <w:rPr>
          <w:rFonts w:eastAsia="仿宋"/>
          <w:b/>
          <w:sz w:val="32"/>
          <w:szCs w:val="32"/>
        </w:rPr>
        <w:t>4.</w:t>
      </w:r>
      <w:r w:rsidRPr="00AE2DB3">
        <w:rPr>
          <w:rFonts w:eastAsia="仿宋" w:hAnsi="仿宋" w:hint="eastAsia"/>
          <w:b/>
          <w:sz w:val="32"/>
          <w:szCs w:val="32"/>
        </w:rPr>
        <w:t>科研创新能力显著提升</w:t>
      </w:r>
    </w:p>
    <w:p w:rsidR="00964E4A" w:rsidRPr="00AE2DB3" w:rsidRDefault="00964E4A" w:rsidP="00920AF7">
      <w:pPr>
        <w:spacing w:line="360" w:lineRule="auto"/>
        <w:ind w:firstLineChars="200" w:firstLine="640"/>
        <w:outlineLvl w:val="0"/>
        <w:rPr>
          <w:rFonts w:eastAsia="仿宋"/>
          <w:sz w:val="32"/>
          <w:szCs w:val="32"/>
        </w:rPr>
      </w:pPr>
      <w:r w:rsidRPr="00AE2DB3">
        <w:rPr>
          <w:rFonts w:eastAsia="仿宋"/>
          <w:sz w:val="32"/>
          <w:szCs w:val="32"/>
        </w:rPr>
        <w:t>“</w:t>
      </w:r>
      <w:r w:rsidRPr="00AE2DB3">
        <w:rPr>
          <w:rFonts w:eastAsia="仿宋" w:hAnsi="仿宋" w:hint="eastAsia"/>
          <w:sz w:val="32"/>
          <w:szCs w:val="32"/>
        </w:rPr>
        <w:t>十二五</w:t>
      </w:r>
      <w:r w:rsidRPr="00AE2DB3">
        <w:rPr>
          <w:rFonts w:eastAsia="仿宋"/>
          <w:sz w:val="32"/>
          <w:szCs w:val="32"/>
        </w:rPr>
        <w:t>”</w:t>
      </w:r>
      <w:r w:rsidRPr="00AE2DB3">
        <w:rPr>
          <w:rFonts w:eastAsia="仿宋" w:hAnsi="仿宋" w:hint="eastAsia"/>
          <w:sz w:val="32"/>
          <w:szCs w:val="32"/>
        </w:rPr>
        <w:t>期间，主持各类科研项目</w:t>
      </w:r>
      <w:r w:rsidRPr="00AE2DB3">
        <w:rPr>
          <w:rFonts w:eastAsia="仿宋"/>
          <w:sz w:val="32"/>
          <w:szCs w:val="32"/>
        </w:rPr>
        <w:t>70</w:t>
      </w:r>
      <w:r w:rsidRPr="00AE2DB3">
        <w:rPr>
          <w:rFonts w:eastAsia="仿宋" w:hAnsi="仿宋" w:hint="eastAsia"/>
          <w:sz w:val="32"/>
          <w:szCs w:val="32"/>
        </w:rPr>
        <w:t>余项，其中国家自然科学基金项目</w:t>
      </w:r>
      <w:r w:rsidRPr="00AE2DB3">
        <w:rPr>
          <w:rFonts w:eastAsia="仿宋"/>
          <w:sz w:val="32"/>
          <w:szCs w:val="32"/>
        </w:rPr>
        <w:t>17</w:t>
      </w:r>
      <w:r w:rsidRPr="00AE2DB3">
        <w:rPr>
          <w:rFonts w:eastAsia="仿宋" w:hAnsi="仿宋" w:hint="eastAsia"/>
          <w:sz w:val="32"/>
          <w:szCs w:val="32"/>
        </w:rPr>
        <w:t>项，省部级项目</w:t>
      </w:r>
      <w:r w:rsidRPr="00AE2DB3">
        <w:rPr>
          <w:rFonts w:eastAsia="仿宋"/>
          <w:sz w:val="32"/>
          <w:szCs w:val="32"/>
        </w:rPr>
        <w:t>8</w:t>
      </w:r>
      <w:r w:rsidRPr="00AE2DB3">
        <w:rPr>
          <w:rFonts w:eastAsia="仿宋" w:hAnsi="仿宋" w:hint="eastAsia"/>
          <w:sz w:val="32"/>
          <w:szCs w:val="32"/>
        </w:rPr>
        <w:t>项；获省部级科技奖励</w:t>
      </w:r>
      <w:r w:rsidRPr="00AE2DB3">
        <w:rPr>
          <w:rFonts w:eastAsia="仿宋"/>
          <w:sz w:val="32"/>
          <w:szCs w:val="32"/>
        </w:rPr>
        <w:t>2</w:t>
      </w:r>
      <w:r w:rsidRPr="00AE2DB3">
        <w:rPr>
          <w:rFonts w:eastAsia="仿宋" w:hAnsi="仿宋" w:hint="eastAsia"/>
          <w:sz w:val="32"/>
          <w:szCs w:val="32"/>
        </w:rPr>
        <w:t>项；发表各类研究论文</w:t>
      </w:r>
      <w:r w:rsidRPr="00AE2DB3">
        <w:rPr>
          <w:rFonts w:eastAsia="仿宋"/>
          <w:sz w:val="32"/>
          <w:szCs w:val="32"/>
        </w:rPr>
        <w:t>300</w:t>
      </w:r>
      <w:r w:rsidRPr="00AE2DB3">
        <w:rPr>
          <w:rFonts w:eastAsia="仿宋" w:hAnsi="仿宋" w:hint="eastAsia"/>
          <w:sz w:val="32"/>
          <w:szCs w:val="32"/>
        </w:rPr>
        <w:t>余篇，其中</w:t>
      </w:r>
      <w:r w:rsidRPr="00AE2DB3">
        <w:rPr>
          <w:rFonts w:eastAsia="仿宋"/>
          <w:sz w:val="32"/>
          <w:szCs w:val="32"/>
        </w:rPr>
        <w:t>SCI</w:t>
      </w:r>
      <w:r w:rsidRPr="00AE2DB3">
        <w:rPr>
          <w:rFonts w:eastAsia="仿宋" w:hAnsi="仿宋" w:hint="eastAsia"/>
          <w:sz w:val="32"/>
          <w:szCs w:val="32"/>
        </w:rPr>
        <w:t>、</w:t>
      </w:r>
      <w:r w:rsidRPr="00AE2DB3">
        <w:rPr>
          <w:rFonts w:eastAsia="仿宋"/>
          <w:sz w:val="32"/>
          <w:szCs w:val="32"/>
        </w:rPr>
        <w:t>EI</w:t>
      </w:r>
      <w:r w:rsidRPr="00AE2DB3">
        <w:rPr>
          <w:rFonts w:eastAsia="仿宋" w:hAnsi="仿宋" w:hint="eastAsia"/>
          <w:sz w:val="32"/>
          <w:szCs w:val="32"/>
        </w:rPr>
        <w:t>论文</w:t>
      </w:r>
      <w:r w:rsidRPr="00AE2DB3">
        <w:rPr>
          <w:rFonts w:eastAsia="仿宋"/>
          <w:sz w:val="32"/>
          <w:szCs w:val="32"/>
        </w:rPr>
        <w:t>92</w:t>
      </w:r>
      <w:r w:rsidRPr="00AE2DB3">
        <w:rPr>
          <w:rFonts w:eastAsia="仿宋" w:hAnsi="仿宋" w:hint="eastAsia"/>
          <w:sz w:val="32"/>
          <w:szCs w:val="32"/>
        </w:rPr>
        <w:t>篇（一区</w:t>
      </w:r>
      <w:r w:rsidRPr="00AE2DB3">
        <w:rPr>
          <w:rFonts w:eastAsia="仿宋"/>
          <w:sz w:val="32"/>
          <w:szCs w:val="32"/>
        </w:rPr>
        <w:t>SCI</w:t>
      </w:r>
      <w:r w:rsidRPr="00AE2DB3">
        <w:rPr>
          <w:rFonts w:eastAsia="仿宋" w:hAnsi="仿宋" w:hint="eastAsia"/>
          <w:sz w:val="32"/>
          <w:szCs w:val="32"/>
        </w:rPr>
        <w:t>论文</w:t>
      </w:r>
      <w:r w:rsidRPr="00D045C6">
        <w:rPr>
          <w:rFonts w:eastAsia="仿宋" w:hAnsi="仿宋"/>
          <w:sz w:val="32"/>
          <w:szCs w:val="32"/>
        </w:rPr>
        <w:t>1</w:t>
      </w:r>
      <w:r w:rsidRPr="00D045C6">
        <w:rPr>
          <w:rFonts w:eastAsia="仿宋"/>
          <w:sz w:val="32"/>
          <w:szCs w:val="32"/>
        </w:rPr>
        <w:t>6</w:t>
      </w:r>
      <w:r w:rsidRPr="00AE2DB3">
        <w:rPr>
          <w:rFonts w:eastAsia="仿宋" w:hAnsi="仿宋" w:hint="eastAsia"/>
          <w:sz w:val="32"/>
          <w:szCs w:val="32"/>
        </w:rPr>
        <w:t>篇）；出版学术专著</w:t>
      </w:r>
      <w:r w:rsidRPr="00AE2DB3">
        <w:rPr>
          <w:rFonts w:eastAsia="仿宋"/>
          <w:sz w:val="32"/>
          <w:szCs w:val="32"/>
        </w:rPr>
        <w:t>8</w:t>
      </w:r>
      <w:r w:rsidRPr="00AE2DB3">
        <w:rPr>
          <w:rFonts w:eastAsia="仿宋" w:hAnsi="仿宋" w:hint="eastAsia"/>
          <w:sz w:val="32"/>
          <w:szCs w:val="32"/>
        </w:rPr>
        <w:t>部。</w:t>
      </w:r>
    </w:p>
    <w:p w:rsidR="00964E4A" w:rsidRPr="00AE2DB3" w:rsidRDefault="00964E4A" w:rsidP="00B72FDE">
      <w:pPr>
        <w:spacing w:line="360" w:lineRule="auto"/>
        <w:ind w:firstLineChars="199" w:firstLine="639"/>
        <w:rPr>
          <w:rFonts w:eastAsia="仿宋"/>
          <w:b/>
          <w:sz w:val="32"/>
          <w:szCs w:val="32"/>
        </w:rPr>
      </w:pPr>
      <w:r w:rsidRPr="00AE2DB3">
        <w:rPr>
          <w:rFonts w:eastAsia="仿宋"/>
          <w:b/>
          <w:sz w:val="32"/>
          <w:szCs w:val="32"/>
        </w:rPr>
        <w:t>5.</w:t>
      </w:r>
      <w:r>
        <w:rPr>
          <w:rFonts w:eastAsia="仿宋" w:hAnsi="仿宋" w:hint="eastAsia"/>
          <w:b/>
          <w:sz w:val="32"/>
          <w:szCs w:val="32"/>
        </w:rPr>
        <w:t>党建工作成效显著</w:t>
      </w:r>
    </w:p>
    <w:p w:rsidR="00964E4A" w:rsidRPr="00AE2DB3" w:rsidRDefault="00964E4A" w:rsidP="008A3CE8">
      <w:pPr>
        <w:spacing w:line="360" w:lineRule="auto"/>
        <w:ind w:firstLineChars="200" w:firstLine="640"/>
        <w:outlineLvl w:val="0"/>
        <w:rPr>
          <w:rFonts w:eastAsia="仿宋"/>
          <w:sz w:val="32"/>
          <w:szCs w:val="32"/>
        </w:rPr>
      </w:pPr>
      <w:r w:rsidRPr="00AE2DB3">
        <w:rPr>
          <w:rFonts w:eastAsia="仿宋"/>
          <w:sz w:val="32"/>
          <w:szCs w:val="32"/>
        </w:rPr>
        <w:t>“</w:t>
      </w:r>
      <w:r w:rsidRPr="00AE2DB3">
        <w:rPr>
          <w:rFonts w:eastAsia="仿宋" w:hAnsi="仿宋" w:hint="eastAsia"/>
          <w:sz w:val="32"/>
          <w:szCs w:val="32"/>
        </w:rPr>
        <w:t>十二五</w:t>
      </w:r>
      <w:r w:rsidRPr="00AE2DB3">
        <w:rPr>
          <w:rFonts w:eastAsia="仿宋"/>
          <w:sz w:val="32"/>
          <w:szCs w:val="32"/>
        </w:rPr>
        <w:t>”</w:t>
      </w:r>
      <w:r w:rsidRPr="00AE2DB3">
        <w:rPr>
          <w:rFonts w:eastAsia="仿宋" w:hAnsi="仿宋" w:hint="eastAsia"/>
          <w:sz w:val="32"/>
          <w:szCs w:val="32"/>
        </w:rPr>
        <w:t>期间，学院党委紧密围绕学院中心工作开展工作，</w:t>
      </w:r>
      <w:r>
        <w:rPr>
          <w:rFonts w:eastAsia="仿宋" w:hAnsi="仿宋" w:hint="eastAsia"/>
          <w:sz w:val="32"/>
          <w:szCs w:val="32"/>
        </w:rPr>
        <w:t>为学院改革、发展与稳定提供有力保障。抓好政治理论学习，发挥政治核心作用；密切联系、服务师生</w:t>
      </w:r>
      <w:r w:rsidRPr="00AE2DB3">
        <w:rPr>
          <w:rFonts w:eastAsia="仿宋" w:hAnsi="仿宋" w:hint="eastAsia"/>
          <w:sz w:val="32"/>
          <w:szCs w:val="32"/>
        </w:rPr>
        <w:t>，发挥保障作用；创新基层党支部设置模式，先后</w:t>
      </w:r>
      <w:r>
        <w:rPr>
          <w:rFonts w:eastAsia="仿宋" w:hAnsi="仿宋" w:hint="eastAsia"/>
          <w:sz w:val="32"/>
          <w:szCs w:val="32"/>
        </w:rPr>
        <w:t>在</w:t>
      </w:r>
      <w:r w:rsidRPr="00AE2DB3">
        <w:rPr>
          <w:rFonts w:eastAsia="仿宋"/>
          <w:sz w:val="32"/>
          <w:szCs w:val="32"/>
        </w:rPr>
        <w:t>4</w:t>
      </w:r>
      <w:r w:rsidRPr="00AE2DB3">
        <w:rPr>
          <w:rFonts w:eastAsia="仿宋" w:hAnsi="仿宋" w:hint="eastAsia"/>
          <w:sz w:val="32"/>
          <w:szCs w:val="32"/>
        </w:rPr>
        <w:t>个科研团队成立党支部；项目化管理支部</w:t>
      </w:r>
      <w:r>
        <w:rPr>
          <w:rFonts w:eastAsia="仿宋" w:hAnsi="仿宋" w:hint="eastAsia"/>
          <w:sz w:val="32"/>
          <w:szCs w:val="32"/>
        </w:rPr>
        <w:t>活动，</w:t>
      </w:r>
      <w:r w:rsidRPr="00AE2DB3">
        <w:rPr>
          <w:rFonts w:eastAsia="仿宋" w:hAnsi="仿宋" w:hint="eastAsia"/>
          <w:sz w:val="32"/>
          <w:szCs w:val="32"/>
        </w:rPr>
        <w:t>组织开展了化学实验室安全知识竞赛、青年教师讲课比赛、师德师风演讲比赛等活动；选拔优秀</w:t>
      </w:r>
      <w:r>
        <w:rPr>
          <w:rFonts w:eastAsia="仿宋" w:hAnsi="仿宋" w:hint="eastAsia"/>
          <w:sz w:val="32"/>
          <w:szCs w:val="32"/>
        </w:rPr>
        <w:t>党员</w:t>
      </w:r>
      <w:r w:rsidRPr="00AE2DB3">
        <w:rPr>
          <w:rFonts w:eastAsia="仿宋" w:hAnsi="仿宋" w:hint="eastAsia"/>
          <w:sz w:val="32"/>
          <w:szCs w:val="32"/>
        </w:rPr>
        <w:t>教师骨干担任学院中层干部和党支部书记，加强干部队伍建设；深入开展党的群众路线教育实践活动、</w:t>
      </w:r>
      <w:r w:rsidRPr="00AE2DB3">
        <w:rPr>
          <w:rFonts w:eastAsia="仿宋"/>
          <w:sz w:val="32"/>
          <w:szCs w:val="32"/>
        </w:rPr>
        <w:t>“</w:t>
      </w:r>
      <w:r w:rsidRPr="00AE2DB3">
        <w:rPr>
          <w:rFonts w:eastAsia="仿宋" w:hAnsi="仿宋" w:hint="eastAsia"/>
          <w:sz w:val="32"/>
          <w:szCs w:val="32"/>
        </w:rPr>
        <w:t>三严三实</w:t>
      </w:r>
      <w:r w:rsidRPr="00AE2DB3">
        <w:rPr>
          <w:rFonts w:eastAsia="仿宋"/>
          <w:sz w:val="32"/>
          <w:szCs w:val="32"/>
        </w:rPr>
        <w:t>”</w:t>
      </w:r>
      <w:r w:rsidRPr="00AE2DB3">
        <w:rPr>
          <w:rFonts w:eastAsia="仿宋" w:hAnsi="仿宋" w:hint="eastAsia"/>
          <w:sz w:val="32"/>
          <w:szCs w:val="32"/>
        </w:rPr>
        <w:t>专题教育和</w:t>
      </w:r>
      <w:r w:rsidRPr="00AE2DB3">
        <w:rPr>
          <w:rFonts w:eastAsia="仿宋"/>
          <w:sz w:val="32"/>
          <w:szCs w:val="32"/>
        </w:rPr>
        <w:t>“</w:t>
      </w:r>
      <w:r w:rsidRPr="00AE2DB3">
        <w:rPr>
          <w:rFonts w:eastAsia="仿宋" w:hAnsi="仿宋" w:hint="eastAsia"/>
          <w:sz w:val="32"/>
          <w:szCs w:val="32"/>
        </w:rPr>
        <w:t>两学一做</w:t>
      </w:r>
      <w:r w:rsidRPr="00AE2DB3">
        <w:rPr>
          <w:rFonts w:eastAsia="仿宋"/>
          <w:sz w:val="32"/>
          <w:szCs w:val="32"/>
        </w:rPr>
        <w:t>”</w:t>
      </w:r>
      <w:r w:rsidRPr="00AE2DB3">
        <w:rPr>
          <w:rFonts w:eastAsia="仿宋" w:hAnsi="仿宋" w:hint="eastAsia"/>
          <w:sz w:val="32"/>
          <w:szCs w:val="32"/>
        </w:rPr>
        <w:t>学习教育</w:t>
      </w:r>
      <w:r>
        <w:rPr>
          <w:rFonts w:eastAsia="仿宋" w:hAnsi="仿宋" w:hint="eastAsia"/>
          <w:sz w:val="32"/>
          <w:szCs w:val="32"/>
        </w:rPr>
        <w:t>，加强领导干部、普通党员</w:t>
      </w:r>
      <w:r w:rsidRPr="00AE2DB3">
        <w:rPr>
          <w:rFonts w:eastAsia="仿宋" w:hAnsi="仿宋" w:hint="eastAsia"/>
          <w:sz w:val="32"/>
          <w:szCs w:val="32"/>
        </w:rPr>
        <w:t>作风建设；坚持民主集中制，在学院重大事项决策中发挥监督作用；加强制度建设，出台管理类文件</w:t>
      </w:r>
      <w:r w:rsidRPr="00AE2DB3">
        <w:rPr>
          <w:rFonts w:eastAsia="仿宋"/>
          <w:sz w:val="32"/>
          <w:szCs w:val="32"/>
        </w:rPr>
        <w:t>8</w:t>
      </w:r>
      <w:r w:rsidRPr="00AE2DB3">
        <w:rPr>
          <w:rFonts w:eastAsia="仿宋" w:hAnsi="仿宋" w:hint="eastAsia"/>
          <w:sz w:val="32"/>
          <w:szCs w:val="32"/>
        </w:rPr>
        <w:t>个；</w:t>
      </w:r>
      <w:r w:rsidRPr="00AE2DB3">
        <w:rPr>
          <w:rFonts w:eastAsia="仿宋"/>
          <w:sz w:val="32"/>
          <w:szCs w:val="32"/>
        </w:rPr>
        <w:t>2014</w:t>
      </w:r>
      <w:r w:rsidRPr="00AE2DB3">
        <w:rPr>
          <w:rFonts w:eastAsia="仿宋" w:hAnsi="仿宋" w:hint="eastAsia"/>
          <w:sz w:val="32"/>
          <w:szCs w:val="32"/>
        </w:rPr>
        <w:t>年被评为校</w:t>
      </w:r>
      <w:r w:rsidRPr="00AE2DB3">
        <w:rPr>
          <w:rFonts w:eastAsia="仿宋"/>
          <w:sz w:val="32"/>
          <w:szCs w:val="32"/>
        </w:rPr>
        <w:t>“</w:t>
      </w:r>
      <w:r w:rsidRPr="00AE2DB3">
        <w:rPr>
          <w:rFonts w:eastAsia="仿宋" w:hAnsi="仿宋" w:hint="eastAsia"/>
          <w:sz w:val="32"/>
          <w:szCs w:val="32"/>
        </w:rPr>
        <w:t>先进基层党委</w:t>
      </w:r>
      <w:r w:rsidRPr="00AE2DB3">
        <w:rPr>
          <w:rFonts w:eastAsia="仿宋"/>
          <w:sz w:val="32"/>
          <w:szCs w:val="32"/>
        </w:rPr>
        <w:t>”</w:t>
      </w:r>
      <w:r w:rsidRPr="00AE2DB3">
        <w:rPr>
          <w:rFonts w:eastAsia="仿宋" w:hAnsi="仿宋" w:hint="eastAsia"/>
          <w:sz w:val="32"/>
          <w:szCs w:val="32"/>
        </w:rPr>
        <w:t>，</w:t>
      </w:r>
      <w:r w:rsidRPr="00AE2DB3">
        <w:rPr>
          <w:rFonts w:eastAsia="仿宋"/>
          <w:sz w:val="32"/>
          <w:szCs w:val="32"/>
        </w:rPr>
        <w:t>2</w:t>
      </w:r>
      <w:r w:rsidRPr="00AE2DB3">
        <w:rPr>
          <w:rFonts w:eastAsia="仿宋" w:hAnsi="仿宋" w:hint="eastAsia"/>
          <w:sz w:val="32"/>
          <w:szCs w:val="32"/>
        </w:rPr>
        <w:t>名教师党员被评为省级优秀</w:t>
      </w:r>
      <w:r w:rsidRPr="00AE2DB3">
        <w:rPr>
          <w:rFonts w:eastAsia="仿宋" w:hAnsi="仿宋" w:hint="eastAsia"/>
          <w:sz w:val="32"/>
          <w:szCs w:val="32"/>
        </w:rPr>
        <w:lastRenderedPageBreak/>
        <w:t>共产党员。</w:t>
      </w:r>
    </w:p>
    <w:p w:rsidR="00964E4A" w:rsidRPr="00AE2DB3" w:rsidRDefault="00964E4A" w:rsidP="00243DF5">
      <w:pPr>
        <w:spacing w:line="360" w:lineRule="auto"/>
        <w:ind w:firstLineChars="196" w:firstLine="630"/>
        <w:rPr>
          <w:rFonts w:eastAsia="仿宋"/>
          <w:b/>
          <w:sz w:val="32"/>
          <w:szCs w:val="32"/>
        </w:rPr>
      </w:pPr>
      <w:r w:rsidRPr="00AE2DB3">
        <w:rPr>
          <w:rFonts w:eastAsia="仿宋" w:hAnsi="仿宋" w:hint="eastAsia"/>
          <w:b/>
          <w:sz w:val="32"/>
          <w:szCs w:val="32"/>
        </w:rPr>
        <w:t>三、发展形势分析</w:t>
      </w:r>
    </w:p>
    <w:p w:rsidR="00964E4A" w:rsidRPr="00AE2DB3" w:rsidRDefault="00964E4A" w:rsidP="00243DF5">
      <w:pPr>
        <w:spacing w:line="360" w:lineRule="auto"/>
        <w:ind w:firstLineChars="196" w:firstLine="630"/>
        <w:rPr>
          <w:rFonts w:eastAsia="仿宋"/>
          <w:b/>
          <w:sz w:val="32"/>
          <w:szCs w:val="32"/>
        </w:rPr>
      </w:pPr>
      <w:r w:rsidRPr="00AE2DB3">
        <w:rPr>
          <w:rFonts w:eastAsia="仿宋"/>
          <w:b/>
          <w:sz w:val="32"/>
          <w:szCs w:val="32"/>
        </w:rPr>
        <w:t>1.</w:t>
      </w:r>
      <w:r w:rsidRPr="00AE2DB3">
        <w:rPr>
          <w:rFonts w:eastAsia="仿宋" w:hAnsi="仿宋" w:hint="eastAsia"/>
          <w:b/>
          <w:sz w:val="32"/>
          <w:szCs w:val="32"/>
        </w:rPr>
        <w:t>存在的问题</w:t>
      </w:r>
    </w:p>
    <w:p w:rsidR="00964E4A" w:rsidRPr="00AE2DB3" w:rsidRDefault="00964E4A" w:rsidP="00A609CC">
      <w:pPr>
        <w:ind w:firstLineChars="200" w:firstLine="643"/>
        <w:rPr>
          <w:rFonts w:eastAsia="仿宋"/>
          <w:sz w:val="32"/>
          <w:szCs w:val="32"/>
        </w:rPr>
      </w:pPr>
      <w:r w:rsidRPr="00AE2DB3">
        <w:rPr>
          <w:rFonts w:eastAsia="仿宋" w:hAnsi="仿宋" w:hint="eastAsia"/>
          <w:b/>
          <w:sz w:val="32"/>
          <w:szCs w:val="32"/>
        </w:rPr>
        <w:t>基层教学组织作用发挥不够</w:t>
      </w:r>
      <w:r w:rsidRPr="00AE2DB3">
        <w:rPr>
          <w:rFonts w:eastAsia="仿宋" w:hAnsi="仿宋" w:hint="eastAsia"/>
          <w:sz w:val="32"/>
          <w:szCs w:val="32"/>
        </w:rPr>
        <w:t>。一是</w:t>
      </w:r>
      <w:r w:rsidRPr="00AE2DB3">
        <w:rPr>
          <w:rFonts w:eastAsia="仿宋" w:hAnsi="仿宋" w:hint="eastAsia"/>
          <w:bCs/>
          <w:sz w:val="32"/>
          <w:szCs w:val="32"/>
        </w:rPr>
        <w:t>全校大面上的数学、物理课程教学没有得到应有的重视，也不存在较为明晰的公共基础教研室，致使公共基础教学任务难以落实；二是教研室之间缺乏沟通交流、难以协调；三是与同类高校院系相比，基层教学组织模式陈旧；四是近年来频频获奖的数学建模和数学竞赛的指导教师团队没有相应的基层教学组织。</w:t>
      </w:r>
    </w:p>
    <w:p w:rsidR="00964E4A" w:rsidRPr="00AE2DB3" w:rsidRDefault="00964E4A" w:rsidP="001A5392">
      <w:pPr>
        <w:spacing w:line="360" w:lineRule="auto"/>
        <w:ind w:firstLineChars="200" w:firstLine="643"/>
        <w:rPr>
          <w:rFonts w:eastAsia="仿宋"/>
          <w:sz w:val="32"/>
          <w:szCs w:val="32"/>
        </w:rPr>
      </w:pPr>
      <w:r w:rsidRPr="00AE2DB3">
        <w:rPr>
          <w:rFonts w:eastAsia="仿宋" w:hAnsi="仿宋" w:hint="eastAsia"/>
          <w:b/>
          <w:sz w:val="32"/>
          <w:szCs w:val="32"/>
        </w:rPr>
        <w:t>师资队伍数量严重不足，质量有待提高。</w:t>
      </w:r>
      <w:r w:rsidRPr="00AE2DB3">
        <w:rPr>
          <w:rFonts w:eastAsia="仿宋" w:hAnsi="仿宋" w:hint="eastAsia"/>
          <w:sz w:val="32"/>
          <w:szCs w:val="32"/>
        </w:rPr>
        <w:t>学院年均承担全校研究生和本科生</w:t>
      </w:r>
      <w:r w:rsidRPr="00AE2DB3">
        <w:rPr>
          <w:rFonts w:eastAsia="仿宋"/>
          <w:sz w:val="32"/>
          <w:szCs w:val="32"/>
        </w:rPr>
        <w:t>260</w:t>
      </w:r>
      <w:r w:rsidRPr="00AE2DB3">
        <w:rPr>
          <w:rFonts w:eastAsia="仿宋" w:hAnsi="仿宋" w:hint="eastAsia"/>
          <w:sz w:val="32"/>
          <w:szCs w:val="32"/>
        </w:rPr>
        <w:t>余门次、</w:t>
      </w:r>
      <w:r w:rsidRPr="00AE2DB3">
        <w:rPr>
          <w:rFonts w:eastAsia="仿宋"/>
          <w:sz w:val="32"/>
          <w:szCs w:val="32"/>
        </w:rPr>
        <w:t>35000</w:t>
      </w:r>
      <w:r w:rsidRPr="00AE2DB3">
        <w:rPr>
          <w:rFonts w:eastAsia="仿宋" w:hAnsi="仿宋" w:hint="eastAsia"/>
          <w:sz w:val="32"/>
          <w:szCs w:val="32"/>
        </w:rPr>
        <w:t>余学时的公共基础课程教学任务，占全校本科教学任务的</w:t>
      </w:r>
      <w:r w:rsidRPr="00AE2DB3">
        <w:rPr>
          <w:rFonts w:eastAsia="仿宋"/>
          <w:sz w:val="32"/>
          <w:szCs w:val="32"/>
        </w:rPr>
        <w:t>30.4%</w:t>
      </w:r>
      <w:r w:rsidRPr="00AE2DB3">
        <w:rPr>
          <w:rFonts w:eastAsia="仿宋" w:hAnsi="仿宋" w:hint="eastAsia"/>
          <w:sz w:val="32"/>
          <w:szCs w:val="32"/>
        </w:rPr>
        <w:t>，是第一教学大院。现有教师人数</w:t>
      </w:r>
      <w:r w:rsidRPr="00AE2DB3">
        <w:rPr>
          <w:rFonts w:eastAsia="仿宋"/>
          <w:sz w:val="32"/>
          <w:szCs w:val="32"/>
        </w:rPr>
        <w:t>8</w:t>
      </w:r>
      <w:r w:rsidR="003470AE">
        <w:rPr>
          <w:rFonts w:eastAsia="仿宋" w:hint="eastAsia"/>
          <w:sz w:val="32"/>
          <w:szCs w:val="32"/>
        </w:rPr>
        <w:t>6</w:t>
      </w:r>
      <w:r w:rsidRPr="00AE2DB3">
        <w:rPr>
          <w:rFonts w:eastAsia="仿宋" w:hAnsi="仿宋" w:hint="eastAsia"/>
          <w:sz w:val="32"/>
          <w:szCs w:val="32"/>
        </w:rPr>
        <w:t>人，难以满足教学需要；职称结构、学历机构极不合理，教学名师偏少，学术领军人物缺乏，教学科研团队建设不足。</w:t>
      </w:r>
    </w:p>
    <w:p w:rsidR="00964E4A" w:rsidRPr="00AE2DB3" w:rsidRDefault="00964E4A" w:rsidP="0037608E">
      <w:pPr>
        <w:spacing w:line="360" w:lineRule="auto"/>
        <w:ind w:firstLineChars="200" w:firstLine="643"/>
        <w:rPr>
          <w:rFonts w:eastAsia="仿宋"/>
          <w:sz w:val="32"/>
          <w:szCs w:val="32"/>
        </w:rPr>
      </w:pPr>
      <w:r w:rsidRPr="00AE2DB3">
        <w:rPr>
          <w:rFonts w:eastAsia="仿宋" w:hAnsi="仿宋" w:hint="eastAsia"/>
          <w:b/>
          <w:sz w:val="32"/>
          <w:szCs w:val="32"/>
        </w:rPr>
        <w:t>基础课教师待遇偏低，职称晋升通道不畅。</w:t>
      </w:r>
      <w:r w:rsidRPr="00AE2DB3">
        <w:rPr>
          <w:rFonts w:eastAsia="仿宋" w:hAnsi="仿宋" w:hint="eastAsia"/>
          <w:sz w:val="32"/>
          <w:szCs w:val="32"/>
        </w:rPr>
        <w:t>对数理基础学科的特殊性认识不足，两个学科的科研难度大、对其他学科发展的支撑作用大的特点在不同层面的认识不到位，导致相应的支持和倾斜力度不够，影响了教学为主型教师的教学积极性。</w:t>
      </w:r>
    </w:p>
    <w:p w:rsidR="00964E4A" w:rsidRPr="00AE2DB3" w:rsidRDefault="00964E4A" w:rsidP="00791E52">
      <w:pPr>
        <w:spacing w:line="360" w:lineRule="auto"/>
        <w:ind w:firstLineChars="200" w:firstLine="643"/>
        <w:rPr>
          <w:rFonts w:eastAsia="仿宋"/>
          <w:color w:val="FF0000"/>
          <w:sz w:val="32"/>
          <w:szCs w:val="32"/>
        </w:rPr>
      </w:pPr>
      <w:r w:rsidRPr="00AE2DB3">
        <w:rPr>
          <w:rFonts w:eastAsia="仿宋" w:hAnsi="仿宋" w:hint="eastAsia"/>
          <w:b/>
          <w:sz w:val="32"/>
          <w:szCs w:val="32"/>
        </w:rPr>
        <w:t>教学资源短缺。</w:t>
      </w:r>
      <w:r w:rsidRPr="00AE2DB3">
        <w:rPr>
          <w:rFonts w:eastAsia="仿宋" w:hAnsi="仿宋" w:hint="eastAsia"/>
          <w:sz w:val="32"/>
          <w:szCs w:val="32"/>
        </w:rPr>
        <w:t>面向公共基础课教学的模块化测试软件缺乏；公共基础实验仪器使用频次较高，更新不及时、不到</w:t>
      </w:r>
      <w:r w:rsidRPr="00AE2DB3">
        <w:rPr>
          <w:rFonts w:eastAsia="仿宋" w:hAnsi="仿宋" w:hint="eastAsia"/>
          <w:sz w:val="32"/>
          <w:szCs w:val="32"/>
        </w:rPr>
        <w:lastRenderedPageBreak/>
        <w:t>位，影响实验教学质量，实验教学效果和学生实际需求差距较大；教学答疑等师生教学互动形式单一、交流空间不足、效率不高。</w:t>
      </w:r>
    </w:p>
    <w:p w:rsidR="00964E4A" w:rsidRPr="00AE2DB3" w:rsidRDefault="00964E4A" w:rsidP="00300D73">
      <w:pPr>
        <w:spacing w:line="360" w:lineRule="auto"/>
        <w:ind w:firstLineChars="200" w:firstLine="643"/>
        <w:rPr>
          <w:rFonts w:eastAsia="仿宋"/>
          <w:color w:val="FF0000"/>
          <w:sz w:val="32"/>
          <w:szCs w:val="32"/>
        </w:rPr>
      </w:pPr>
      <w:r w:rsidRPr="00AE2DB3">
        <w:rPr>
          <w:rFonts w:eastAsia="仿宋" w:hAnsi="仿宋" w:hint="eastAsia"/>
          <w:b/>
          <w:sz w:val="32"/>
          <w:szCs w:val="32"/>
        </w:rPr>
        <w:t>科研平台建设滞后。</w:t>
      </w:r>
      <w:r w:rsidRPr="00AE2DB3">
        <w:rPr>
          <w:rFonts w:eastAsia="仿宋" w:hAnsi="仿宋" w:hint="eastAsia"/>
          <w:sz w:val="32"/>
          <w:szCs w:val="32"/>
        </w:rPr>
        <w:t>在原理学院十年的发展中，学科发展的经费主要用在了化学学科，经费使用严重不均，数理学科的科研平台严重滞后，仪器、设备经费短缺，严重制约学科点的发展和高质量研究生的培养。</w:t>
      </w:r>
    </w:p>
    <w:p w:rsidR="00964E4A" w:rsidRPr="00AE2DB3" w:rsidRDefault="00964E4A" w:rsidP="00F20A3D">
      <w:pPr>
        <w:spacing w:line="360" w:lineRule="auto"/>
        <w:ind w:firstLineChars="196" w:firstLine="630"/>
        <w:rPr>
          <w:rFonts w:eastAsia="仿宋"/>
          <w:b/>
          <w:sz w:val="32"/>
          <w:szCs w:val="32"/>
        </w:rPr>
      </w:pPr>
      <w:r w:rsidRPr="00AE2DB3">
        <w:rPr>
          <w:rFonts w:eastAsia="仿宋"/>
          <w:b/>
          <w:sz w:val="32"/>
          <w:szCs w:val="32"/>
        </w:rPr>
        <w:t>2.</w:t>
      </w:r>
      <w:r w:rsidRPr="00AE2DB3">
        <w:rPr>
          <w:rFonts w:eastAsia="仿宋" w:hAnsi="仿宋" w:hint="eastAsia"/>
          <w:b/>
          <w:sz w:val="32"/>
          <w:szCs w:val="32"/>
        </w:rPr>
        <w:t>机遇和挑战</w:t>
      </w:r>
    </w:p>
    <w:p w:rsidR="00964E4A" w:rsidRPr="00AE2DB3" w:rsidRDefault="00964E4A" w:rsidP="006637E3">
      <w:pPr>
        <w:spacing w:line="360" w:lineRule="auto"/>
        <w:ind w:firstLine="645"/>
        <w:rPr>
          <w:rFonts w:eastAsia="仿宋"/>
          <w:sz w:val="32"/>
          <w:szCs w:val="32"/>
        </w:rPr>
      </w:pPr>
      <w:r w:rsidRPr="00AE2DB3">
        <w:rPr>
          <w:rFonts w:eastAsia="仿宋"/>
          <w:sz w:val="32"/>
          <w:szCs w:val="32"/>
        </w:rPr>
        <w:t>“</w:t>
      </w:r>
      <w:r w:rsidRPr="00AE2DB3">
        <w:rPr>
          <w:rFonts w:eastAsia="仿宋" w:hAnsi="仿宋" w:hint="eastAsia"/>
          <w:sz w:val="32"/>
          <w:szCs w:val="32"/>
        </w:rPr>
        <w:t>十三五</w:t>
      </w:r>
      <w:r w:rsidRPr="00AE2DB3">
        <w:rPr>
          <w:rFonts w:eastAsia="仿宋"/>
          <w:sz w:val="32"/>
          <w:szCs w:val="32"/>
        </w:rPr>
        <w:t>”</w:t>
      </w:r>
      <w:r w:rsidRPr="00AE2DB3">
        <w:rPr>
          <w:rFonts w:eastAsia="仿宋" w:hAnsi="仿宋" w:hint="eastAsia"/>
          <w:sz w:val="32"/>
          <w:szCs w:val="32"/>
        </w:rPr>
        <w:t>时期，是贯彻落实《国家中长期教育改革和发展规划纲要（</w:t>
      </w:r>
      <w:r w:rsidRPr="00AE2DB3">
        <w:rPr>
          <w:rFonts w:eastAsia="仿宋"/>
          <w:sz w:val="32"/>
          <w:szCs w:val="32"/>
        </w:rPr>
        <w:t>2010—2020</w:t>
      </w:r>
      <w:r w:rsidRPr="00AE2DB3">
        <w:rPr>
          <w:rFonts w:eastAsia="仿宋" w:hAnsi="仿宋" w:hint="eastAsia"/>
          <w:sz w:val="32"/>
          <w:szCs w:val="32"/>
        </w:rPr>
        <w:t>年）》最为关键的五年规划，是教育规划纲要实施的攻坚阶段，更是我校创建世界一流农业大学</w:t>
      </w:r>
      <w:r w:rsidRPr="00AE2DB3">
        <w:rPr>
          <w:rFonts w:eastAsia="仿宋"/>
          <w:sz w:val="32"/>
          <w:szCs w:val="32"/>
        </w:rPr>
        <w:t>“</w:t>
      </w:r>
      <w:r w:rsidRPr="00AE2DB3">
        <w:rPr>
          <w:rFonts w:eastAsia="仿宋" w:hAnsi="仿宋" w:hint="eastAsia"/>
          <w:sz w:val="32"/>
          <w:szCs w:val="32"/>
        </w:rPr>
        <w:t>两个十年</w:t>
      </w:r>
      <w:r w:rsidRPr="00AE2DB3">
        <w:rPr>
          <w:rFonts w:eastAsia="仿宋"/>
          <w:sz w:val="32"/>
          <w:szCs w:val="32"/>
        </w:rPr>
        <w:t>”</w:t>
      </w:r>
      <w:r w:rsidRPr="00AE2DB3">
        <w:rPr>
          <w:rFonts w:eastAsia="仿宋" w:hAnsi="仿宋" w:hint="eastAsia"/>
          <w:sz w:val="32"/>
          <w:szCs w:val="32"/>
        </w:rPr>
        <w:t>战略</w:t>
      </w:r>
      <w:r w:rsidRPr="00AE2DB3">
        <w:rPr>
          <w:rFonts w:eastAsia="仿宋"/>
          <w:sz w:val="32"/>
          <w:szCs w:val="32"/>
        </w:rPr>
        <w:t>“</w:t>
      </w:r>
      <w:r w:rsidRPr="00AE2DB3">
        <w:rPr>
          <w:rFonts w:eastAsia="仿宋" w:hAnsi="仿宋" w:hint="eastAsia"/>
          <w:sz w:val="32"/>
          <w:szCs w:val="32"/>
        </w:rPr>
        <w:t>十年追赶</w:t>
      </w:r>
      <w:r w:rsidRPr="00AE2DB3">
        <w:rPr>
          <w:rFonts w:eastAsia="仿宋"/>
          <w:sz w:val="32"/>
          <w:szCs w:val="32"/>
        </w:rPr>
        <w:t>”</w:t>
      </w:r>
      <w:r w:rsidRPr="00AE2DB3">
        <w:rPr>
          <w:rFonts w:eastAsia="仿宋" w:hAnsi="仿宋" w:hint="eastAsia"/>
          <w:sz w:val="32"/>
          <w:szCs w:val="32"/>
        </w:rPr>
        <w:t>非常关键的发展时期，数理基础</w:t>
      </w:r>
      <w:r w:rsidR="008B57F1">
        <w:rPr>
          <w:rFonts w:eastAsia="仿宋" w:hAnsi="仿宋" w:hint="eastAsia"/>
          <w:sz w:val="32"/>
          <w:szCs w:val="32"/>
        </w:rPr>
        <w:t>学科</w:t>
      </w:r>
      <w:r w:rsidRPr="00AE2DB3">
        <w:rPr>
          <w:rFonts w:eastAsia="仿宋" w:hAnsi="仿宋" w:hint="eastAsia"/>
          <w:sz w:val="32"/>
          <w:szCs w:val="32"/>
        </w:rPr>
        <w:t>面临新</w:t>
      </w:r>
      <w:r>
        <w:rPr>
          <w:rFonts w:eastAsia="仿宋" w:hAnsi="仿宋" w:hint="eastAsia"/>
          <w:sz w:val="32"/>
          <w:szCs w:val="32"/>
        </w:rPr>
        <w:t>的发展机遇，</w:t>
      </w:r>
      <w:r w:rsidR="008B57F1">
        <w:rPr>
          <w:rFonts w:eastAsia="仿宋" w:hAnsi="仿宋" w:hint="eastAsia"/>
          <w:sz w:val="32"/>
          <w:szCs w:val="32"/>
        </w:rPr>
        <w:t>一流大学必须有一流的基础学科做支撑，</w:t>
      </w:r>
      <w:r>
        <w:rPr>
          <w:rFonts w:eastAsia="仿宋" w:hAnsi="仿宋" w:hint="eastAsia"/>
          <w:sz w:val="32"/>
          <w:szCs w:val="32"/>
        </w:rPr>
        <w:t>数理基础</w:t>
      </w:r>
      <w:r w:rsidR="008B57F1">
        <w:rPr>
          <w:rFonts w:eastAsia="仿宋" w:hAnsi="仿宋" w:hint="eastAsia"/>
          <w:sz w:val="32"/>
          <w:szCs w:val="32"/>
        </w:rPr>
        <w:t>学科</w:t>
      </w:r>
      <w:r>
        <w:rPr>
          <w:rFonts w:eastAsia="仿宋" w:hAnsi="仿宋" w:hint="eastAsia"/>
          <w:sz w:val="32"/>
          <w:szCs w:val="32"/>
        </w:rPr>
        <w:t>对创新创业教育和创新拔尖人才培养的功能日</w:t>
      </w:r>
      <w:r w:rsidR="008B57F1">
        <w:rPr>
          <w:rFonts w:eastAsia="仿宋" w:hAnsi="仿宋" w:hint="eastAsia"/>
          <w:sz w:val="32"/>
          <w:szCs w:val="32"/>
        </w:rPr>
        <w:t>显</w:t>
      </w:r>
      <w:r>
        <w:rPr>
          <w:rFonts w:eastAsia="仿宋" w:hAnsi="仿宋" w:hint="eastAsia"/>
          <w:sz w:val="32"/>
          <w:szCs w:val="32"/>
        </w:rPr>
        <w:t>突出</w:t>
      </w:r>
      <w:r w:rsidRPr="00AE2DB3">
        <w:rPr>
          <w:rFonts w:eastAsia="仿宋" w:hAnsi="仿宋" w:hint="eastAsia"/>
          <w:sz w:val="32"/>
          <w:szCs w:val="32"/>
        </w:rPr>
        <w:t>，质量导向的内涵式发展成为数理基础</w:t>
      </w:r>
      <w:r w:rsidRPr="00111CDE">
        <w:rPr>
          <w:rFonts w:eastAsia="仿宋" w:hAnsi="仿宋" w:hint="eastAsia"/>
          <w:sz w:val="32"/>
          <w:szCs w:val="32"/>
        </w:rPr>
        <w:t>学科</w:t>
      </w:r>
      <w:r w:rsidR="008B57F1">
        <w:rPr>
          <w:rFonts w:eastAsia="仿宋" w:hAnsi="仿宋" w:hint="eastAsia"/>
          <w:sz w:val="32"/>
          <w:szCs w:val="32"/>
        </w:rPr>
        <w:t>发展</w:t>
      </w:r>
      <w:r w:rsidRPr="00AE2DB3">
        <w:rPr>
          <w:rFonts w:eastAsia="仿宋" w:hAnsi="仿宋" w:hint="eastAsia"/>
          <w:sz w:val="32"/>
          <w:szCs w:val="32"/>
        </w:rPr>
        <w:t>的新思路。</w:t>
      </w:r>
    </w:p>
    <w:p w:rsidR="00964E4A" w:rsidRPr="00AE2DB3" w:rsidRDefault="00964E4A" w:rsidP="00825ACF">
      <w:pPr>
        <w:spacing w:line="360" w:lineRule="auto"/>
        <w:ind w:firstLineChars="196" w:firstLine="630"/>
        <w:outlineLvl w:val="0"/>
        <w:rPr>
          <w:rFonts w:eastAsia="仿宋"/>
          <w:b/>
          <w:sz w:val="32"/>
          <w:szCs w:val="32"/>
        </w:rPr>
      </w:pPr>
      <w:r w:rsidRPr="00AE2DB3">
        <w:rPr>
          <w:rFonts w:eastAsia="仿宋" w:hAnsi="仿宋" w:hint="eastAsia"/>
          <w:b/>
          <w:sz w:val="32"/>
          <w:szCs w:val="32"/>
        </w:rPr>
        <w:t>四、发展定位及思路</w:t>
      </w:r>
    </w:p>
    <w:p w:rsidR="00964E4A" w:rsidRPr="00AE2DB3" w:rsidRDefault="00964E4A" w:rsidP="00825ACF">
      <w:pPr>
        <w:spacing w:line="360" w:lineRule="auto"/>
        <w:ind w:firstLineChars="200" w:firstLine="643"/>
        <w:rPr>
          <w:rFonts w:eastAsia="仿宋"/>
          <w:b/>
          <w:sz w:val="32"/>
          <w:szCs w:val="32"/>
        </w:rPr>
      </w:pPr>
      <w:r w:rsidRPr="00AE2DB3">
        <w:rPr>
          <w:rFonts w:eastAsia="仿宋"/>
          <w:b/>
          <w:sz w:val="32"/>
          <w:szCs w:val="32"/>
        </w:rPr>
        <w:t>1.</w:t>
      </w:r>
      <w:r w:rsidRPr="00AE2DB3">
        <w:rPr>
          <w:rFonts w:eastAsia="仿宋" w:hAnsi="仿宋" w:hint="eastAsia"/>
          <w:b/>
          <w:sz w:val="32"/>
          <w:szCs w:val="32"/>
        </w:rPr>
        <w:t>发展定位</w:t>
      </w:r>
    </w:p>
    <w:p w:rsidR="00964E4A" w:rsidRPr="00AE2DB3" w:rsidRDefault="00964E4A" w:rsidP="00EC1664">
      <w:pPr>
        <w:spacing w:line="360" w:lineRule="auto"/>
        <w:ind w:firstLineChars="200" w:firstLine="640"/>
        <w:rPr>
          <w:rFonts w:eastAsia="仿宋"/>
          <w:sz w:val="32"/>
          <w:szCs w:val="32"/>
        </w:rPr>
      </w:pPr>
      <w:r>
        <w:rPr>
          <w:rFonts w:eastAsia="仿宋" w:hAnsi="仿宋" w:hint="eastAsia"/>
          <w:sz w:val="32"/>
          <w:szCs w:val="32"/>
        </w:rPr>
        <w:t>学院</w:t>
      </w:r>
      <w:r w:rsidRPr="00AE2DB3">
        <w:rPr>
          <w:rFonts w:eastAsia="仿宋" w:hAnsi="仿宋" w:hint="eastAsia"/>
          <w:sz w:val="32"/>
          <w:szCs w:val="32"/>
        </w:rPr>
        <w:t>定位</w:t>
      </w:r>
      <w:r>
        <w:rPr>
          <w:rFonts w:eastAsia="仿宋" w:hAnsi="仿宋" w:hint="eastAsia"/>
          <w:sz w:val="32"/>
          <w:szCs w:val="32"/>
        </w:rPr>
        <w:t>为</w:t>
      </w:r>
      <w:r w:rsidRPr="00AE2DB3">
        <w:rPr>
          <w:rFonts w:eastAsia="仿宋" w:hAnsi="仿宋" w:hint="eastAsia"/>
          <w:sz w:val="32"/>
          <w:szCs w:val="32"/>
        </w:rPr>
        <w:t>教学型学院，发展目标为教学研究型学院。</w:t>
      </w:r>
    </w:p>
    <w:p w:rsidR="00964E4A" w:rsidRPr="00AE2DB3" w:rsidRDefault="00964E4A" w:rsidP="00825ACF">
      <w:pPr>
        <w:spacing w:line="360" w:lineRule="auto"/>
        <w:ind w:firstLineChars="200" w:firstLine="643"/>
        <w:rPr>
          <w:rFonts w:eastAsia="仿宋"/>
          <w:b/>
          <w:sz w:val="32"/>
          <w:szCs w:val="32"/>
        </w:rPr>
      </w:pPr>
      <w:r w:rsidRPr="00AE2DB3">
        <w:rPr>
          <w:rFonts w:eastAsia="仿宋"/>
          <w:b/>
          <w:sz w:val="32"/>
          <w:szCs w:val="32"/>
        </w:rPr>
        <w:t>2.</w:t>
      </w:r>
      <w:r w:rsidRPr="00AE2DB3">
        <w:rPr>
          <w:rFonts w:eastAsia="仿宋" w:hAnsi="仿宋" w:hint="eastAsia"/>
          <w:b/>
          <w:sz w:val="32"/>
          <w:szCs w:val="32"/>
        </w:rPr>
        <w:t>发展思路</w:t>
      </w:r>
    </w:p>
    <w:p w:rsidR="00964E4A" w:rsidRPr="00AE2DB3" w:rsidRDefault="00964E4A" w:rsidP="00876483">
      <w:pPr>
        <w:spacing w:line="360" w:lineRule="auto"/>
        <w:ind w:firstLineChars="150" w:firstLine="480"/>
        <w:rPr>
          <w:rFonts w:eastAsia="仿宋"/>
          <w:sz w:val="32"/>
          <w:szCs w:val="32"/>
        </w:rPr>
      </w:pPr>
      <w:r w:rsidRPr="00AE2DB3">
        <w:rPr>
          <w:rFonts w:eastAsia="仿宋" w:hAnsi="仿宋" w:hint="eastAsia"/>
          <w:sz w:val="32"/>
          <w:szCs w:val="32"/>
        </w:rPr>
        <w:t>坚持教学中心地位不动摇，坚持教学科研并重的发展理念，坚持人才强院战略，积极营造适合人才成长的环境和氛</w:t>
      </w:r>
      <w:r w:rsidRPr="00AE2DB3">
        <w:rPr>
          <w:rFonts w:eastAsia="仿宋" w:hAnsi="仿宋" w:hint="eastAsia"/>
          <w:sz w:val="32"/>
          <w:szCs w:val="32"/>
        </w:rPr>
        <w:lastRenderedPageBreak/>
        <w:t>围，加强教学科研团队建设，深入开展教学内容、教学方法、教学模式、教学过程管理等方面的教育教学改革和教学资源建设，积极开展数理基础及其与农林学科交叉的应用基础研究，把学院建设成在全国农林院校具有引领作用的理学院。</w:t>
      </w:r>
    </w:p>
    <w:p w:rsidR="00964E4A" w:rsidRPr="00AE2DB3" w:rsidRDefault="00964E4A" w:rsidP="00D22978">
      <w:pPr>
        <w:spacing w:line="360" w:lineRule="auto"/>
        <w:ind w:firstLineChars="200" w:firstLine="640"/>
        <w:rPr>
          <w:rFonts w:eastAsia="仿宋"/>
          <w:sz w:val="32"/>
          <w:szCs w:val="32"/>
        </w:rPr>
      </w:pPr>
      <w:r w:rsidRPr="00AE2DB3">
        <w:rPr>
          <w:rFonts w:eastAsia="仿宋" w:hAnsi="仿宋" w:hint="eastAsia"/>
          <w:sz w:val="32"/>
          <w:szCs w:val="32"/>
        </w:rPr>
        <w:t>经过五年的努力，使理学院在教学团队、精品课程、教学质量、教学研究及成果水平上形成自己的学科特色，达到国内农林院校一流水平。</w:t>
      </w:r>
    </w:p>
    <w:p w:rsidR="00964E4A" w:rsidRPr="00AE2DB3" w:rsidRDefault="00964E4A" w:rsidP="00145F77">
      <w:pPr>
        <w:spacing w:line="360" w:lineRule="auto"/>
        <w:ind w:firstLineChars="200" w:firstLine="640"/>
        <w:rPr>
          <w:rFonts w:eastAsia="仿宋"/>
          <w:sz w:val="32"/>
          <w:szCs w:val="32"/>
        </w:rPr>
      </w:pPr>
      <w:r w:rsidRPr="00AE2DB3">
        <w:rPr>
          <w:rFonts w:eastAsia="仿宋" w:hAnsi="仿宋" w:hint="eastAsia"/>
          <w:sz w:val="32"/>
          <w:szCs w:val="32"/>
        </w:rPr>
        <w:t>经过十年的努力，使理学院综合办学实力稳居全国农林院校领先水平，科学研究取得新突破，某些研究方向在国内外有一定的知名度，显著提升数理学科对其他学科的支撑作用。</w:t>
      </w:r>
    </w:p>
    <w:p w:rsidR="00964E4A" w:rsidRPr="00AE2DB3" w:rsidRDefault="00964E4A" w:rsidP="00F96DD0">
      <w:pPr>
        <w:spacing w:line="360" w:lineRule="auto"/>
        <w:ind w:firstLineChars="196" w:firstLine="630"/>
        <w:outlineLvl w:val="0"/>
        <w:rPr>
          <w:rFonts w:eastAsia="仿宋"/>
          <w:b/>
          <w:sz w:val="32"/>
          <w:szCs w:val="32"/>
        </w:rPr>
      </w:pPr>
      <w:r w:rsidRPr="00AE2DB3">
        <w:rPr>
          <w:rFonts w:eastAsia="仿宋" w:hAnsi="仿宋" w:hint="eastAsia"/>
          <w:b/>
          <w:sz w:val="32"/>
          <w:szCs w:val="32"/>
        </w:rPr>
        <w:t>五、主要任务和举措</w:t>
      </w:r>
    </w:p>
    <w:p w:rsidR="00964E4A" w:rsidRPr="00AE2DB3" w:rsidRDefault="00964E4A" w:rsidP="002A7CB6">
      <w:pPr>
        <w:spacing w:line="360" w:lineRule="auto"/>
        <w:ind w:firstLineChars="196" w:firstLine="630"/>
        <w:outlineLvl w:val="0"/>
        <w:rPr>
          <w:rFonts w:eastAsia="仿宋"/>
          <w:b/>
          <w:sz w:val="32"/>
          <w:szCs w:val="32"/>
        </w:rPr>
      </w:pPr>
      <w:r w:rsidRPr="00AE2DB3">
        <w:rPr>
          <w:rFonts w:eastAsia="仿宋"/>
          <w:b/>
          <w:sz w:val="32"/>
          <w:szCs w:val="32"/>
        </w:rPr>
        <w:t>1.</w:t>
      </w:r>
      <w:r w:rsidRPr="00AE2DB3">
        <w:rPr>
          <w:rFonts w:eastAsia="仿宋" w:hAnsi="仿宋" w:hint="eastAsia"/>
          <w:b/>
          <w:sz w:val="32"/>
          <w:szCs w:val="32"/>
        </w:rPr>
        <w:t>坚持人才强院战略，加强师资队伍建设</w:t>
      </w:r>
    </w:p>
    <w:p w:rsidR="00964E4A" w:rsidRPr="00AE2DB3" w:rsidRDefault="00964E4A" w:rsidP="00D24C62">
      <w:pPr>
        <w:spacing w:line="360" w:lineRule="auto"/>
        <w:ind w:firstLineChars="200" w:firstLine="640"/>
        <w:rPr>
          <w:rFonts w:eastAsia="仿宋"/>
          <w:sz w:val="32"/>
          <w:szCs w:val="32"/>
        </w:rPr>
      </w:pPr>
      <w:r w:rsidRPr="00AE2DB3">
        <w:rPr>
          <w:rFonts w:eastAsia="仿宋" w:hAnsi="仿宋" w:hint="eastAsia"/>
          <w:sz w:val="32"/>
          <w:szCs w:val="32"/>
        </w:rPr>
        <w:t>以提高师资队伍整体素质和核心竞争力为中心，采用外部引进和内部培养相结合的方式，加大师资队伍建设力度，努力建设一支基础理论扎实、素质优良、教学科研能力突出的高水平师资队伍，为建设国内知名的教学研究型理学院提供人才保证。到</w:t>
      </w:r>
      <w:r w:rsidRPr="00AE2DB3">
        <w:rPr>
          <w:rFonts w:eastAsia="仿宋"/>
          <w:sz w:val="32"/>
          <w:szCs w:val="32"/>
        </w:rPr>
        <w:t>2020</w:t>
      </w:r>
      <w:r w:rsidRPr="00AE2DB3">
        <w:rPr>
          <w:rFonts w:eastAsia="仿宋" w:hAnsi="仿宋" w:hint="eastAsia"/>
          <w:sz w:val="32"/>
          <w:szCs w:val="32"/>
        </w:rPr>
        <w:t>年，学院科教队伍总数增加</w:t>
      </w:r>
      <w:r w:rsidRPr="00AE2DB3">
        <w:rPr>
          <w:rFonts w:eastAsia="仿宋"/>
          <w:sz w:val="32"/>
          <w:szCs w:val="32"/>
        </w:rPr>
        <w:t>50</w:t>
      </w:r>
      <w:r w:rsidRPr="00AE2DB3">
        <w:rPr>
          <w:rFonts w:eastAsia="仿宋" w:hAnsi="仿宋" w:hint="eastAsia"/>
          <w:sz w:val="32"/>
          <w:szCs w:val="32"/>
        </w:rPr>
        <w:t>人，具有博士学位教师的比例达到</w:t>
      </w:r>
      <w:r w:rsidRPr="00AE2DB3">
        <w:rPr>
          <w:rFonts w:eastAsia="仿宋"/>
          <w:sz w:val="32"/>
          <w:szCs w:val="32"/>
        </w:rPr>
        <w:t>70</w:t>
      </w:r>
      <w:r w:rsidRPr="00AE2DB3">
        <w:rPr>
          <w:rFonts w:eastAsia="仿宋" w:hAnsi="仿宋" w:hint="eastAsia"/>
          <w:sz w:val="32"/>
          <w:szCs w:val="32"/>
        </w:rPr>
        <w:t>％，具有高级职称教师比例达到</w:t>
      </w:r>
      <w:r w:rsidRPr="00AE2DB3">
        <w:rPr>
          <w:rFonts w:eastAsia="仿宋"/>
          <w:sz w:val="32"/>
          <w:szCs w:val="32"/>
        </w:rPr>
        <w:t>60%</w:t>
      </w:r>
      <w:r w:rsidRPr="00AE2DB3">
        <w:rPr>
          <w:rFonts w:eastAsia="仿宋" w:hAnsi="仿宋" w:hint="eastAsia"/>
          <w:sz w:val="32"/>
          <w:szCs w:val="32"/>
        </w:rPr>
        <w:t>。</w:t>
      </w:r>
    </w:p>
    <w:p w:rsidR="00964E4A" w:rsidRPr="00AE2DB3" w:rsidRDefault="00964E4A" w:rsidP="004B7103">
      <w:pPr>
        <w:spacing w:line="360" w:lineRule="auto"/>
        <w:ind w:firstLineChars="196" w:firstLine="630"/>
        <w:outlineLvl w:val="0"/>
        <w:rPr>
          <w:rFonts w:eastAsia="仿宋"/>
          <w:b/>
          <w:sz w:val="32"/>
          <w:szCs w:val="32"/>
        </w:rPr>
      </w:pPr>
      <w:r w:rsidRPr="00AE2DB3">
        <w:rPr>
          <w:rFonts w:eastAsia="仿宋"/>
          <w:b/>
          <w:sz w:val="32"/>
          <w:szCs w:val="32"/>
        </w:rPr>
        <w:t>2.</w:t>
      </w:r>
      <w:r>
        <w:rPr>
          <w:rFonts w:eastAsia="仿宋" w:hAnsi="仿宋" w:hint="eastAsia"/>
          <w:b/>
          <w:sz w:val="32"/>
          <w:szCs w:val="32"/>
        </w:rPr>
        <w:t>创新基础教学组织，激发办学活力</w:t>
      </w:r>
    </w:p>
    <w:p w:rsidR="00964E4A" w:rsidRPr="00AE2DB3" w:rsidRDefault="00964E4A" w:rsidP="002A7CB6">
      <w:pPr>
        <w:spacing w:line="360" w:lineRule="auto"/>
        <w:ind w:firstLineChars="196" w:firstLine="627"/>
        <w:outlineLvl w:val="0"/>
        <w:rPr>
          <w:rFonts w:eastAsia="仿宋"/>
          <w:b/>
          <w:sz w:val="32"/>
          <w:szCs w:val="32"/>
        </w:rPr>
      </w:pPr>
      <w:r w:rsidRPr="00AE2DB3">
        <w:rPr>
          <w:rFonts w:eastAsia="仿宋" w:hAnsi="仿宋" w:hint="eastAsia"/>
          <w:bCs/>
          <w:sz w:val="32"/>
          <w:szCs w:val="32"/>
        </w:rPr>
        <w:t>加强基层教学组织建设，增强基础教学人才培养功能和</w:t>
      </w:r>
      <w:r w:rsidRPr="00AE2DB3">
        <w:rPr>
          <w:rFonts w:eastAsia="仿宋" w:hAnsi="仿宋" w:hint="eastAsia"/>
          <w:bCs/>
          <w:sz w:val="32"/>
          <w:szCs w:val="32"/>
        </w:rPr>
        <w:lastRenderedPageBreak/>
        <w:t>作用，在物理学科打破原有的</w:t>
      </w:r>
      <w:r w:rsidRPr="00AE2DB3">
        <w:rPr>
          <w:rFonts w:eastAsia="仿宋"/>
          <w:bCs/>
          <w:sz w:val="32"/>
          <w:szCs w:val="32"/>
        </w:rPr>
        <w:t>“</w:t>
      </w:r>
      <w:r w:rsidRPr="00AE2DB3">
        <w:rPr>
          <w:rFonts w:eastAsia="仿宋" w:hAnsi="仿宋" w:hint="eastAsia"/>
          <w:bCs/>
          <w:sz w:val="32"/>
          <w:szCs w:val="32"/>
        </w:rPr>
        <w:t>大学物理教研室</w:t>
      </w:r>
      <w:r w:rsidRPr="00AE2DB3">
        <w:rPr>
          <w:rFonts w:eastAsia="仿宋"/>
          <w:bCs/>
          <w:sz w:val="32"/>
          <w:szCs w:val="32"/>
        </w:rPr>
        <w:t>”</w:t>
      </w:r>
      <w:r w:rsidRPr="00AE2DB3">
        <w:rPr>
          <w:rFonts w:eastAsia="仿宋" w:hAnsi="仿宋" w:hint="eastAsia"/>
          <w:bCs/>
          <w:sz w:val="32"/>
          <w:szCs w:val="32"/>
        </w:rPr>
        <w:t>、</w:t>
      </w:r>
      <w:r w:rsidRPr="00AE2DB3">
        <w:rPr>
          <w:rFonts w:eastAsia="仿宋"/>
          <w:bCs/>
          <w:sz w:val="32"/>
          <w:szCs w:val="32"/>
        </w:rPr>
        <w:t>“</w:t>
      </w:r>
      <w:r w:rsidRPr="00AE2DB3">
        <w:rPr>
          <w:rFonts w:eastAsia="仿宋" w:hAnsi="仿宋" w:hint="eastAsia"/>
          <w:bCs/>
          <w:sz w:val="32"/>
          <w:szCs w:val="32"/>
        </w:rPr>
        <w:t>物理实验教研室</w:t>
      </w:r>
      <w:r w:rsidRPr="00AE2DB3">
        <w:rPr>
          <w:rFonts w:eastAsia="仿宋"/>
          <w:bCs/>
          <w:sz w:val="32"/>
          <w:szCs w:val="32"/>
        </w:rPr>
        <w:t>”</w:t>
      </w:r>
      <w:r w:rsidRPr="00AE2DB3">
        <w:rPr>
          <w:rFonts w:eastAsia="仿宋" w:hAnsi="仿宋" w:hint="eastAsia"/>
          <w:bCs/>
          <w:sz w:val="32"/>
          <w:szCs w:val="32"/>
        </w:rPr>
        <w:t>和</w:t>
      </w:r>
      <w:r w:rsidRPr="00AE2DB3">
        <w:rPr>
          <w:rFonts w:eastAsia="仿宋"/>
          <w:bCs/>
          <w:sz w:val="32"/>
          <w:szCs w:val="32"/>
        </w:rPr>
        <w:t>“</w:t>
      </w:r>
      <w:r w:rsidRPr="00AE2DB3">
        <w:rPr>
          <w:rFonts w:eastAsia="仿宋" w:hAnsi="仿宋" w:hint="eastAsia"/>
          <w:bCs/>
          <w:sz w:val="32"/>
          <w:szCs w:val="32"/>
        </w:rPr>
        <w:t>气象教研室</w:t>
      </w:r>
      <w:r w:rsidRPr="00AE2DB3">
        <w:rPr>
          <w:rFonts w:eastAsia="仿宋"/>
          <w:bCs/>
          <w:sz w:val="32"/>
          <w:szCs w:val="32"/>
        </w:rPr>
        <w:t>”</w:t>
      </w:r>
      <w:r w:rsidRPr="00AE2DB3">
        <w:rPr>
          <w:rFonts w:eastAsia="仿宋" w:hAnsi="仿宋" w:hint="eastAsia"/>
          <w:bCs/>
          <w:sz w:val="32"/>
          <w:szCs w:val="32"/>
        </w:rPr>
        <w:t>机构设置，重新调整教学基层组织，建立</w:t>
      </w:r>
      <w:r w:rsidRPr="00AE2DB3">
        <w:rPr>
          <w:rFonts w:eastAsia="仿宋"/>
          <w:bCs/>
          <w:sz w:val="32"/>
          <w:szCs w:val="32"/>
        </w:rPr>
        <w:t>“</w:t>
      </w:r>
      <w:r w:rsidRPr="00AE2DB3">
        <w:rPr>
          <w:rFonts w:eastAsia="仿宋" w:hAnsi="仿宋" w:hint="eastAsia"/>
          <w:bCs/>
          <w:sz w:val="32"/>
          <w:szCs w:val="32"/>
        </w:rPr>
        <w:t>基础物理教学中心</w:t>
      </w:r>
      <w:r w:rsidRPr="00AE2DB3">
        <w:rPr>
          <w:rFonts w:eastAsia="仿宋"/>
          <w:bCs/>
          <w:sz w:val="32"/>
          <w:szCs w:val="32"/>
        </w:rPr>
        <w:t>”</w:t>
      </w:r>
      <w:r w:rsidRPr="00AE2DB3">
        <w:rPr>
          <w:rFonts w:eastAsia="仿宋" w:hAnsi="仿宋" w:hint="eastAsia"/>
          <w:bCs/>
          <w:sz w:val="32"/>
          <w:szCs w:val="32"/>
        </w:rPr>
        <w:t>、</w:t>
      </w:r>
      <w:r w:rsidRPr="00AE2DB3">
        <w:rPr>
          <w:rFonts w:eastAsia="仿宋"/>
          <w:bCs/>
          <w:sz w:val="32"/>
          <w:szCs w:val="32"/>
        </w:rPr>
        <w:t>“</w:t>
      </w:r>
      <w:r w:rsidRPr="00AE2DB3">
        <w:rPr>
          <w:rFonts w:eastAsia="仿宋" w:hAnsi="仿宋" w:hint="eastAsia"/>
          <w:bCs/>
          <w:sz w:val="32"/>
          <w:szCs w:val="32"/>
        </w:rPr>
        <w:t>大学物理实验教学示范中心</w:t>
      </w:r>
      <w:r w:rsidRPr="00AE2DB3">
        <w:rPr>
          <w:rFonts w:eastAsia="仿宋"/>
          <w:bCs/>
          <w:sz w:val="32"/>
          <w:szCs w:val="32"/>
        </w:rPr>
        <w:t>”</w:t>
      </w:r>
      <w:r w:rsidRPr="00AE2DB3">
        <w:rPr>
          <w:rFonts w:eastAsia="仿宋" w:hAnsi="仿宋" w:hint="eastAsia"/>
          <w:bCs/>
          <w:sz w:val="32"/>
          <w:szCs w:val="32"/>
        </w:rPr>
        <w:t>、</w:t>
      </w:r>
      <w:r w:rsidRPr="00AE2DB3">
        <w:rPr>
          <w:rFonts w:eastAsia="仿宋"/>
          <w:bCs/>
          <w:sz w:val="32"/>
          <w:szCs w:val="32"/>
        </w:rPr>
        <w:t>“</w:t>
      </w:r>
      <w:r w:rsidRPr="00AE2DB3">
        <w:rPr>
          <w:rFonts w:eastAsia="仿宋" w:hAnsi="仿宋" w:hint="eastAsia"/>
          <w:bCs/>
          <w:sz w:val="32"/>
          <w:szCs w:val="32"/>
        </w:rPr>
        <w:t>应用物理系</w:t>
      </w:r>
      <w:r w:rsidRPr="00AE2DB3">
        <w:rPr>
          <w:rFonts w:eastAsia="仿宋"/>
          <w:bCs/>
          <w:sz w:val="32"/>
          <w:szCs w:val="32"/>
        </w:rPr>
        <w:t>”</w:t>
      </w:r>
      <w:r w:rsidRPr="00AE2DB3">
        <w:rPr>
          <w:rFonts w:eastAsia="仿宋" w:hAnsi="仿宋" w:hint="eastAsia"/>
          <w:bCs/>
          <w:sz w:val="32"/>
          <w:szCs w:val="32"/>
        </w:rPr>
        <w:t>、</w:t>
      </w:r>
      <w:r w:rsidRPr="00AE2DB3">
        <w:rPr>
          <w:rFonts w:eastAsia="仿宋"/>
          <w:bCs/>
          <w:sz w:val="32"/>
          <w:szCs w:val="32"/>
        </w:rPr>
        <w:t>“</w:t>
      </w:r>
      <w:r w:rsidRPr="00AE2DB3">
        <w:rPr>
          <w:rFonts w:eastAsia="仿宋" w:hAnsi="仿宋" w:hint="eastAsia"/>
          <w:bCs/>
          <w:sz w:val="32"/>
          <w:szCs w:val="32"/>
        </w:rPr>
        <w:t>生物物理研究所</w:t>
      </w:r>
      <w:r w:rsidRPr="00AE2DB3">
        <w:rPr>
          <w:rFonts w:eastAsia="仿宋"/>
          <w:bCs/>
          <w:sz w:val="32"/>
          <w:szCs w:val="32"/>
        </w:rPr>
        <w:t>”</w:t>
      </w:r>
      <w:r w:rsidRPr="00AE2DB3">
        <w:rPr>
          <w:rFonts w:eastAsia="仿宋" w:hAnsi="仿宋" w:hint="eastAsia"/>
          <w:bCs/>
          <w:sz w:val="32"/>
          <w:szCs w:val="32"/>
        </w:rPr>
        <w:t>、</w:t>
      </w:r>
      <w:r w:rsidRPr="00AE2DB3">
        <w:rPr>
          <w:rFonts w:eastAsia="仿宋"/>
          <w:bCs/>
          <w:sz w:val="32"/>
          <w:szCs w:val="32"/>
        </w:rPr>
        <w:t>“</w:t>
      </w:r>
      <w:r w:rsidRPr="00AE2DB3">
        <w:rPr>
          <w:rFonts w:eastAsia="仿宋" w:hAnsi="仿宋" w:hint="eastAsia"/>
          <w:bCs/>
          <w:sz w:val="32"/>
          <w:szCs w:val="32"/>
        </w:rPr>
        <w:t>应用物理研究所</w:t>
      </w:r>
      <w:r w:rsidRPr="00AE2DB3">
        <w:rPr>
          <w:rFonts w:eastAsia="仿宋"/>
          <w:bCs/>
          <w:sz w:val="32"/>
          <w:szCs w:val="32"/>
        </w:rPr>
        <w:t>”</w:t>
      </w:r>
      <w:r>
        <w:rPr>
          <w:rFonts w:eastAsia="仿宋" w:hint="eastAsia"/>
          <w:bCs/>
          <w:sz w:val="32"/>
          <w:szCs w:val="32"/>
        </w:rPr>
        <w:t>、</w:t>
      </w:r>
      <w:r w:rsidRPr="00111CDE">
        <w:rPr>
          <w:rFonts w:eastAsia="仿宋" w:hint="eastAsia"/>
          <w:bCs/>
          <w:sz w:val="32"/>
          <w:szCs w:val="32"/>
        </w:rPr>
        <w:t>“农林气象研究所”</w:t>
      </w:r>
      <w:r w:rsidRPr="00AE2DB3">
        <w:rPr>
          <w:rFonts w:eastAsia="仿宋" w:hAnsi="仿宋" w:hint="eastAsia"/>
          <w:bCs/>
          <w:sz w:val="32"/>
          <w:szCs w:val="32"/>
        </w:rPr>
        <w:t>和</w:t>
      </w:r>
      <w:r w:rsidRPr="00AE2DB3">
        <w:rPr>
          <w:rFonts w:eastAsia="仿宋"/>
          <w:bCs/>
          <w:sz w:val="32"/>
          <w:szCs w:val="32"/>
        </w:rPr>
        <w:t>“</w:t>
      </w:r>
      <w:r w:rsidRPr="00AE2DB3">
        <w:rPr>
          <w:rFonts w:eastAsia="仿宋" w:hAnsi="仿宋" w:hint="eastAsia"/>
          <w:bCs/>
          <w:sz w:val="32"/>
          <w:szCs w:val="32"/>
        </w:rPr>
        <w:t>生物物理博硕点</w:t>
      </w:r>
      <w:r w:rsidRPr="00AE2DB3">
        <w:rPr>
          <w:rFonts w:eastAsia="仿宋"/>
          <w:bCs/>
          <w:sz w:val="32"/>
          <w:szCs w:val="32"/>
        </w:rPr>
        <w:t>”</w:t>
      </w:r>
      <w:r w:rsidRPr="00111CDE">
        <w:rPr>
          <w:rFonts w:eastAsia="仿宋" w:hAnsi="仿宋" w:hint="eastAsia"/>
          <w:bCs/>
          <w:sz w:val="32"/>
          <w:szCs w:val="32"/>
        </w:rPr>
        <w:t>七</w:t>
      </w:r>
      <w:r w:rsidRPr="00AE2DB3">
        <w:rPr>
          <w:rFonts w:eastAsia="仿宋" w:hAnsi="仿宋" w:hint="eastAsia"/>
          <w:bCs/>
          <w:sz w:val="32"/>
          <w:szCs w:val="32"/>
        </w:rPr>
        <w:t>个基本单位；在数学学科打破原有的</w:t>
      </w:r>
      <w:r w:rsidRPr="00AE2DB3">
        <w:rPr>
          <w:rFonts w:eastAsia="仿宋"/>
          <w:bCs/>
          <w:sz w:val="32"/>
          <w:szCs w:val="32"/>
        </w:rPr>
        <w:t>“</w:t>
      </w:r>
      <w:r w:rsidRPr="00AE2DB3">
        <w:rPr>
          <w:rFonts w:eastAsia="仿宋" w:hAnsi="仿宋" w:hint="eastAsia"/>
          <w:bCs/>
          <w:sz w:val="32"/>
          <w:szCs w:val="32"/>
        </w:rPr>
        <w:t>信息与建模教研室</w:t>
      </w:r>
      <w:r w:rsidRPr="00AE2DB3">
        <w:rPr>
          <w:rFonts w:eastAsia="仿宋"/>
          <w:bCs/>
          <w:sz w:val="32"/>
          <w:szCs w:val="32"/>
        </w:rPr>
        <w:t>”</w:t>
      </w:r>
      <w:r w:rsidRPr="00AE2DB3">
        <w:rPr>
          <w:rFonts w:eastAsia="仿宋" w:hAnsi="仿宋" w:hint="eastAsia"/>
          <w:bCs/>
          <w:sz w:val="32"/>
          <w:szCs w:val="32"/>
        </w:rPr>
        <w:t>、</w:t>
      </w:r>
      <w:r w:rsidRPr="00AE2DB3">
        <w:rPr>
          <w:rFonts w:eastAsia="仿宋"/>
          <w:bCs/>
          <w:sz w:val="32"/>
          <w:szCs w:val="32"/>
        </w:rPr>
        <w:t>“</w:t>
      </w:r>
      <w:r w:rsidRPr="00AE2DB3">
        <w:rPr>
          <w:rFonts w:eastAsia="仿宋" w:hAnsi="仿宋" w:hint="eastAsia"/>
          <w:bCs/>
          <w:sz w:val="32"/>
          <w:szCs w:val="32"/>
        </w:rPr>
        <w:t>代数与几何教研室</w:t>
      </w:r>
      <w:r w:rsidRPr="00AE2DB3">
        <w:rPr>
          <w:rFonts w:eastAsia="仿宋"/>
          <w:bCs/>
          <w:sz w:val="32"/>
          <w:szCs w:val="32"/>
        </w:rPr>
        <w:t>”</w:t>
      </w:r>
      <w:r w:rsidRPr="00AE2DB3">
        <w:rPr>
          <w:rFonts w:eastAsia="仿宋" w:hAnsi="仿宋" w:hint="eastAsia"/>
          <w:bCs/>
          <w:sz w:val="32"/>
          <w:szCs w:val="32"/>
        </w:rPr>
        <w:t>、</w:t>
      </w:r>
      <w:r w:rsidRPr="00AE2DB3">
        <w:rPr>
          <w:rFonts w:eastAsia="仿宋"/>
          <w:bCs/>
          <w:sz w:val="32"/>
          <w:szCs w:val="32"/>
        </w:rPr>
        <w:t>“</w:t>
      </w:r>
      <w:r w:rsidRPr="00AE2DB3">
        <w:rPr>
          <w:rFonts w:eastAsia="仿宋" w:hAnsi="仿宋" w:hint="eastAsia"/>
          <w:bCs/>
          <w:sz w:val="32"/>
          <w:szCs w:val="32"/>
        </w:rPr>
        <w:t>函数论教研室</w:t>
      </w:r>
      <w:r w:rsidRPr="00AE2DB3">
        <w:rPr>
          <w:rFonts w:eastAsia="仿宋"/>
          <w:bCs/>
          <w:sz w:val="32"/>
          <w:szCs w:val="32"/>
        </w:rPr>
        <w:t>”</w:t>
      </w:r>
      <w:r w:rsidRPr="00AE2DB3">
        <w:rPr>
          <w:rFonts w:eastAsia="仿宋" w:hAnsi="仿宋" w:hint="eastAsia"/>
          <w:bCs/>
          <w:sz w:val="32"/>
          <w:szCs w:val="32"/>
        </w:rPr>
        <w:t>及</w:t>
      </w:r>
      <w:r w:rsidRPr="00AE2DB3">
        <w:rPr>
          <w:rFonts w:eastAsia="仿宋"/>
          <w:bCs/>
          <w:sz w:val="32"/>
          <w:szCs w:val="32"/>
        </w:rPr>
        <w:t>“</w:t>
      </w:r>
      <w:r w:rsidRPr="00AE2DB3">
        <w:rPr>
          <w:rFonts w:eastAsia="仿宋" w:hAnsi="仿宋" w:hint="eastAsia"/>
          <w:bCs/>
          <w:sz w:val="32"/>
          <w:szCs w:val="32"/>
        </w:rPr>
        <w:t>概率论与数理统计教研室</w:t>
      </w:r>
      <w:r w:rsidRPr="00AE2DB3">
        <w:rPr>
          <w:rFonts w:eastAsia="仿宋"/>
          <w:bCs/>
          <w:sz w:val="32"/>
          <w:szCs w:val="32"/>
        </w:rPr>
        <w:t>”</w:t>
      </w:r>
      <w:r w:rsidRPr="00AE2DB3">
        <w:rPr>
          <w:rFonts w:eastAsia="仿宋" w:hAnsi="仿宋" w:hint="eastAsia"/>
          <w:bCs/>
          <w:sz w:val="32"/>
          <w:szCs w:val="32"/>
        </w:rPr>
        <w:t>机构设置，重新调整教学基层组织，建立</w:t>
      </w:r>
      <w:r w:rsidRPr="00AE2DB3">
        <w:rPr>
          <w:rFonts w:eastAsia="仿宋"/>
          <w:bCs/>
          <w:sz w:val="32"/>
          <w:szCs w:val="32"/>
        </w:rPr>
        <w:t>“</w:t>
      </w:r>
      <w:r w:rsidRPr="00AE2DB3">
        <w:rPr>
          <w:rFonts w:eastAsia="仿宋" w:hAnsi="仿宋" w:hint="eastAsia"/>
          <w:bCs/>
          <w:sz w:val="32"/>
          <w:szCs w:val="32"/>
        </w:rPr>
        <w:t>基础数学教学中心</w:t>
      </w:r>
      <w:r w:rsidRPr="00AE2DB3">
        <w:rPr>
          <w:rFonts w:eastAsia="仿宋"/>
          <w:bCs/>
          <w:sz w:val="32"/>
          <w:szCs w:val="32"/>
        </w:rPr>
        <w:t>”</w:t>
      </w:r>
      <w:r w:rsidRPr="00AE2DB3">
        <w:rPr>
          <w:rFonts w:eastAsia="仿宋" w:hAnsi="仿宋" w:hint="eastAsia"/>
          <w:bCs/>
          <w:sz w:val="32"/>
          <w:szCs w:val="32"/>
        </w:rPr>
        <w:t>、</w:t>
      </w:r>
      <w:r w:rsidRPr="00AE2DB3">
        <w:rPr>
          <w:rFonts w:eastAsia="仿宋"/>
          <w:bCs/>
          <w:sz w:val="32"/>
          <w:szCs w:val="32"/>
        </w:rPr>
        <w:t>“</w:t>
      </w:r>
      <w:r w:rsidRPr="00AE2DB3">
        <w:rPr>
          <w:rFonts w:eastAsia="仿宋" w:hAnsi="仿宋" w:hint="eastAsia"/>
          <w:bCs/>
          <w:sz w:val="32"/>
          <w:szCs w:val="32"/>
        </w:rPr>
        <w:t>数学建模指导中心</w:t>
      </w:r>
      <w:r w:rsidRPr="00AE2DB3">
        <w:rPr>
          <w:rFonts w:eastAsia="仿宋"/>
          <w:bCs/>
          <w:sz w:val="32"/>
          <w:szCs w:val="32"/>
        </w:rPr>
        <w:t>”</w:t>
      </w:r>
      <w:r w:rsidRPr="00AE2DB3">
        <w:rPr>
          <w:rFonts w:eastAsia="仿宋" w:hAnsi="仿宋" w:hint="eastAsia"/>
          <w:bCs/>
          <w:sz w:val="32"/>
          <w:szCs w:val="32"/>
        </w:rPr>
        <w:t>、</w:t>
      </w:r>
      <w:r w:rsidRPr="00AE2DB3">
        <w:rPr>
          <w:rFonts w:eastAsia="仿宋"/>
          <w:bCs/>
          <w:sz w:val="32"/>
          <w:szCs w:val="32"/>
        </w:rPr>
        <w:t>“</w:t>
      </w:r>
      <w:r w:rsidRPr="00AE2DB3">
        <w:rPr>
          <w:rFonts w:eastAsia="仿宋" w:hAnsi="仿宋" w:hint="eastAsia"/>
          <w:bCs/>
          <w:sz w:val="32"/>
          <w:szCs w:val="32"/>
        </w:rPr>
        <w:t>应用数学系</w:t>
      </w:r>
      <w:r w:rsidRPr="00AE2DB3">
        <w:rPr>
          <w:rFonts w:eastAsia="仿宋"/>
          <w:bCs/>
          <w:sz w:val="32"/>
          <w:szCs w:val="32"/>
        </w:rPr>
        <w:t>”</w:t>
      </w:r>
      <w:r w:rsidRPr="00AE2DB3">
        <w:rPr>
          <w:rFonts w:eastAsia="仿宋" w:hAnsi="仿宋" w:hint="eastAsia"/>
          <w:bCs/>
          <w:sz w:val="32"/>
          <w:szCs w:val="32"/>
        </w:rPr>
        <w:t>、</w:t>
      </w:r>
      <w:r w:rsidRPr="00AE2DB3">
        <w:rPr>
          <w:rFonts w:eastAsia="仿宋"/>
          <w:bCs/>
          <w:sz w:val="32"/>
          <w:szCs w:val="32"/>
        </w:rPr>
        <w:t>“</w:t>
      </w:r>
      <w:r w:rsidRPr="00AE2DB3">
        <w:rPr>
          <w:rFonts w:eastAsia="仿宋" w:hAnsi="仿宋" w:hint="eastAsia"/>
          <w:bCs/>
          <w:sz w:val="32"/>
          <w:szCs w:val="32"/>
        </w:rPr>
        <w:t>生物数学研究所</w:t>
      </w:r>
      <w:r w:rsidRPr="00AE2DB3">
        <w:rPr>
          <w:rFonts w:eastAsia="仿宋"/>
          <w:bCs/>
          <w:sz w:val="32"/>
          <w:szCs w:val="32"/>
        </w:rPr>
        <w:t>”</w:t>
      </w:r>
      <w:r w:rsidRPr="00AE2DB3">
        <w:rPr>
          <w:rFonts w:eastAsia="仿宋" w:hAnsi="仿宋" w:hint="eastAsia"/>
          <w:bCs/>
          <w:sz w:val="32"/>
          <w:szCs w:val="32"/>
        </w:rPr>
        <w:t>、</w:t>
      </w:r>
      <w:r w:rsidRPr="00AE2DB3">
        <w:rPr>
          <w:rFonts w:eastAsia="仿宋"/>
          <w:bCs/>
          <w:sz w:val="32"/>
          <w:szCs w:val="32"/>
        </w:rPr>
        <w:t>“</w:t>
      </w:r>
      <w:r w:rsidRPr="00AE2DB3">
        <w:rPr>
          <w:rFonts w:eastAsia="仿宋" w:hAnsi="仿宋" w:hint="eastAsia"/>
          <w:bCs/>
          <w:sz w:val="32"/>
          <w:szCs w:val="32"/>
        </w:rPr>
        <w:t>应用数学研究所</w:t>
      </w:r>
      <w:r w:rsidRPr="00AE2DB3">
        <w:rPr>
          <w:rFonts w:eastAsia="仿宋"/>
          <w:bCs/>
          <w:sz w:val="32"/>
          <w:szCs w:val="32"/>
        </w:rPr>
        <w:t>”</w:t>
      </w:r>
      <w:r w:rsidRPr="00AE2DB3">
        <w:rPr>
          <w:rFonts w:eastAsia="仿宋" w:hAnsi="仿宋" w:hint="eastAsia"/>
          <w:bCs/>
          <w:sz w:val="32"/>
          <w:szCs w:val="32"/>
        </w:rPr>
        <w:t>和</w:t>
      </w:r>
      <w:r w:rsidRPr="00AE2DB3">
        <w:rPr>
          <w:rFonts w:eastAsia="仿宋"/>
          <w:bCs/>
          <w:sz w:val="32"/>
          <w:szCs w:val="32"/>
        </w:rPr>
        <w:t>“</w:t>
      </w:r>
      <w:r w:rsidRPr="00AE2DB3">
        <w:rPr>
          <w:rFonts w:eastAsia="仿宋" w:hAnsi="仿宋" w:hint="eastAsia"/>
          <w:bCs/>
          <w:sz w:val="32"/>
          <w:szCs w:val="32"/>
        </w:rPr>
        <w:t>应用数学硕士点</w:t>
      </w:r>
      <w:r w:rsidRPr="00AE2DB3">
        <w:rPr>
          <w:rFonts w:eastAsia="仿宋"/>
          <w:bCs/>
          <w:sz w:val="32"/>
          <w:szCs w:val="32"/>
        </w:rPr>
        <w:t>”</w:t>
      </w:r>
      <w:r w:rsidRPr="00AE2DB3">
        <w:rPr>
          <w:rFonts w:eastAsia="仿宋" w:hAnsi="仿宋" w:hint="eastAsia"/>
          <w:bCs/>
          <w:sz w:val="32"/>
          <w:szCs w:val="32"/>
        </w:rPr>
        <w:t>六个基本单位，以打破原有教研室设置的局限性，更好的发挥不同专业方向的优势</w:t>
      </w:r>
      <w:r>
        <w:rPr>
          <w:rFonts w:eastAsia="仿宋" w:hAnsi="仿宋" w:hint="eastAsia"/>
          <w:bCs/>
          <w:sz w:val="32"/>
          <w:szCs w:val="32"/>
        </w:rPr>
        <w:t>，</w:t>
      </w:r>
      <w:r w:rsidRPr="00AE2DB3">
        <w:rPr>
          <w:rFonts w:eastAsia="仿宋" w:hAnsi="仿宋" w:hint="eastAsia"/>
          <w:bCs/>
          <w:sz w:val="32"/>
          <w:szCs w:val="32"/>
        </w:rPr>
        <w:t>为不同研究方向教师提供更宽广的教学研究平台。</w:t>
      </w:r>
    </w:p>
    <w:p w:rsidR="00964E4A" w:rsidRPr="00AE2DB3" w:rsidRDefault="00964E4A" w:rsidP="002A7CB6">
      <w:pPr>
        <w:spacing w:line="360" w:lineRule="auto"/>
        <w:ind w:firstLineChars="196" w:firstLine="630"/>
        <w:outlineLvl w:val="0"/>
        <w:rPr>
          <w:rFonts w:eastAsia="仿宋"/>
          <w:b/>
          <w:sz w:val="32"/>
          <w:szCs w:val="32"/>
        </w:rPr>
      </w:pPr>
      <w:r w:rsidRPr="00AE2DB3">
        <w:rPr>
          <w:rFonts w:eastAsia="仿宋"/>
          <w:b/>
          <w:sz w:val="32"/>
          <w:szCs w:val="32"/>
        </w:rPr>
        <w:t>3.</w:t>
      </w:r>
      <w:r>
        <w:rPr>
          <w:rFonts w:eastAsia="仿宋" w:hAnsi="仿宋" w:hint="eastAsia"/>
          <w:b/>
          <w:sz w:val="32"/>
          <w:szCs w:val="32"/>
        </w:rPr>
        <w:t>深化基础教学改革，加强教学资源平台建设</w:t>
      </w:r>
    </w:p>
    <w:p w:rsidR="00964E4A" w:rsidRPr="00AE2DB3" w:rsidRDefault="00964E4A" w:rsidP="005276FB">
      <w:pPr>
        <w:spacing w:line="360" w:lineRule="auto"/>
        <w:ind w:firstLine="480"/>
        <w:rPr>
          <w:rFonts w:eastAsia="仿宋"/>
          <w:sz w:val="32"/>
          <w:szCs w:val="32"/>
        </w:rPr>
      </w:pPr>
      <w:r w:rsidRPr="00AE2DB3">
        <w:rPr>
          <w:rFonts w:eastAsia="仿宋" w:hAnsi="仿宋" w:hint="eastAsia"/>
          <w:sz w:val="32"/>
          <w:szCs w:val="32"/>
        </w:rPr>
        <w:t>全面实施教学质量工程，重点做好公共基础课程建设。力争新增国家级教学名师</w:t>
      </w:r>
      <w:r w:rsidRPr="00AE2DB3">
        <w:rPr>
          <w:rFonts w:eastAsia="仿宋"/>
          <w:sz w:val="32"/>
          <w:szCs w:val="32"/>
        </w:rPr>
        <w:t xml:space="preserve"> 1</w:t>
      </w:r>
      <w:r w:rsidRPr="00AE2DB3">
        <w:rPr>
          <w:rFonts w:eastAsia="仿宋" w:hAnsi="仿宋" w:hint="eastAsia"/>
          <w:sz w:val="32"/>
          <w:szCs w:val="32"/>
        </w:rPr>
        <w:t>人、省级教学名师</w:t>
      </w:r>
      <w:r w:rsidRPr="00AE2DB3">
        <w:rPr>
          <w:rFonts w:eastAsia="仿宋"/>
          <w:sz w:val="32"/>
          <w:szCs w:val="32"/>
        </w:rPr>
        <w:t>1</w:t>
      </w:r>
      <w:r w:rsidRPr="00AE2DB3">
        <w:rPr>
          <w:rFonts w:eastAsia="仿宋" w:hAnsi="仿宋" w:hint="eastAsia"/>
          <w:sz w:val="32"/>
          <w:szCs w:val="32"/>
        </w:rPr>
        <w:t>人、金牌教师</w:t>
      </w:r>
      <w:r w:rsidRPr="00AE2DB3">
        <w:rPr>
          <w:rFonts w:eastAsia="仿宋"/>
          <w:sz w:val="32"/>
          <w:szCs w:val="32"/>
        </w:rPr>
        <w:t>1</w:t>
      </w:r>
      <w:r w:rsidRPr="00AE2DB3">
        <w:rPr>
          <w:rFonts w:eastAsia="仿宋" w:hAnsi="仿宋" w:hint="eastAsia"/>
          <w:sz w:val="32"/>
          <w:szCs w:val="32"/>
        </w:rPr>
        <w:t>人；新增国家级教学团队</w:t>
      </w:r>
      <w:r w:rsidRPr="00AE2DB3">
        <w:rPr>
          <w:rFonts w:eastAsia="仿宋"/>
          <w:sz w:val="32"/>
          <w:szCs w:val="32"/>
        </w:rPr>
        <w:t>1</w:t>
      </w:r>
      <w:r w:rsidRPr="00AE2DB3">
        <w:rPr>
          <w:rFonts w:eastAsia="仿宋" w:hAnsi="仿宋" w:hint="eastAsia"/>
          <w:sz w:val="32"/>
          <w:szCs w:val="32"/>
        </w:rPr>
        <w:t>支、省级教学团队</w:t>
      </w:r>
      <w:r w:rsidRPr="00AE2DB3">
        <w:rPr>
          <w:rFonts w:eastAsia="仿宋"/>
          <w:sz w:val="32"/>
          <w:szCs w:val="32"/>
        </w:rPr>
        <w:t>2</w:t>
      </w:r>
      <w:r w:rsidRPr="00AE2DB3">
        <w:rPr>
          <w:rFonts w:eastAsia="仿宋" w:hAnsi="仿宋" w:hint="eastAsia"/>
          <w:sz w:val="32"/>
          <w:szCs w:val="32"/>
        </w:rPr>
        <w:t>支；新增省级教学成果奖</w:t>
      </w:r>
      <w:r w:rsidRPr="00AE2DB3">
        <w:rPr>
          <w:rFonts w:eastAsia="仿宋"/>
          <w:sz w:val="32"/>
          <w:szCs w:val="32"/>
        </w:rPr>
        <w:t>1-2</w:t>
      </w:r>
      <w:r w:rsidRPr="00AE2DB3">
        <w:rPr>
          <w:rFonts w:eastAsia="仿宋" w:hAnsi="仿宋" w:hint="eastAsia"/>
          <w:sz w:val="32"/>
          <w:szCs w:val="32"/>
        </w:rPr>
        <w:t>项；新增省级教改课题</w:t>
      </w:r>
      <w:r w:rsidRPr="00AE2DB3">
        <w:rPr>
          <w:rFonts w:eastAsia="仿宋"/>
          <w:sz w:val="32"/>
          <w:szCs w:val="32"/>
        </w:rPr>
        <w:t>3</w:t>
      </w:r>
      <w:r w:rsidRPr="00AE2DB3">
        <w:rPr>
          <w:rFonts w:eastAsia="仿宋" w:hAnsi="仿宋" w:hint="eastAsia"/>
          <w:sz w:val="32"/>
          <w:szCs w:val="32"/>
        </w:rPr>
        <w:t>项、校级教改项目</w:t>
      </w:r>
      <w:r w:rsidRPr="00AE2DB3">
        <w:rPr>
          <w:rFonts w:eastAsia="仿宋"/>
          <w:sz w:val="32"/>
          <w:szCs w:val="32"/>
        </w:rPr>
        <w:t>10</w:t>
      </w:r>
      <w:r w:rsidRPr="00AE2DB3">
        <w:rPr>
          <w:rFonts w:eastAsia="仿宋" w:hAnsi="仿宋" w:hint="eastAsia"/>
          <w:sz w:val="32"/>
          <w:szCs w:val="32"/>
        </w:rPr>
        <w:t>项；主编国家级规划教材</w:t>
      </w:r>
      <w:r w:rsidRPr="00AE2DB3">
        <w:rPr>
          <w:rFonts w:eastAsia="仿宋"/>
          <w:sz w:val="32"/>
          <w:szCs w:val="32"/>
        </w:rPr>
        <w:t>1-2</w:t>
      </w:r>
      <w:r w:rsidRPr="00AE2DB3">
        <w:rPr>
          <w:rFonts w:eastAsia="仿宋" w:hAnsi="仿宋" w:hint="eastAsia"/>
          <w:sz w:val="32"/>
          <w:szCs w:val="32"/>
        </w:rPr>
        <w:t>部、农业部规划教材</w:t>
      </w:r>
      <w:r w:rsidRPr="00AE2DB3">
        <w:rPr>
          <w:rFonts w:eastAsia="仿宋"/>
          <w:sz w:val="32"/>
          <w:szCs w:val="32"/>
        </w:rPr>
        <w:t>3-5</w:t>
      </w:r>
      <w:r w:rsidRPr="00AE2DB3">
        <w:rPr>
          <w:rFonts w:eastAsia="仿宋" w:hAnsi="仿宋" w:hint="eastAsia"/>
          <w:sz w:val="32"/>
          <w:szCs w:val="32"/>
        </w:rPr>
        <w:t>部；新增国家级精品课程</w:t>
      </w:r>
      <w:r w:rsidRPr="00AE2DB3">
        <w:rPr>
          <w:rFonts w:eastAsia="仿宋"/>
          <w:sz w:val="32"/>
          <w:szCs w:val="32"/>
        </w:rPr>
        <w:t>1</w:t>
      </w:r>
      <w:r w:rsidRPr="00AE2DB3">
        <w:rPr>
          <w:rFonts w:eastAsia="仿宋" w:hAnsi="仿宋" w:hint="eastAsia"/>
          <w:sz w:val="32"/>
          <w:szCs w:val="32"/>
        </w:rPr>
        <w:t>门、省级精品课程</w:t>
      </w:r>
      <w:r w:rsidRPr="00AE2DB3">
        <w:rPr>
          <w:rFonts w:eastAsia="仿宋"/>
          <w:sz w:val="32"/>
          <w:szCs w:val="32"/>
        </w:rPr>
        <w:t>3</w:t>
      </w:r>
      <w:r w:rsidRPr="00AE2DB3">
        <w:rPr>
          <w:rFonts w:eastAsia="仿宋" w:hAnsi="仿宋" w:hint="eastAsia"/>
          <w:sz w:val="32"/>
          <w:szCs w:val="32"/>
        </w:rPr>
        <w:t>门、双语课程</w:t>
      </w:r>
      <w:r w:rsidRPr="00AE2DB3">
        <w:rPr>
          <w:rFonts w:eastAsia="仿宋"/>
          <w:sz w:val="32"/>
          <w:szCs w:val="32"/>
        </w:rPr>
        <w:t>5</w:t>
      </w:r>
      <w:r w:rsidRPr="00AE2DB3">
        <w:rPr>
          <w:rFonts w:eastAsia="仿宋" w:hAnsi="仿宋" w:hint="eastAsia"/>
          <w:sz w:val="32"/>
          <w:szCs w:val="32"/>
        </w:rPr>
        <w:t>门、网络资源共享课程（慕课）</w:t>
      </w:r>
      <w:r w:rsidRPr="00AE2DB3">
        <w:rPr>
          <w:rFonts w:eastAsia="仿宋"/>
          <w:sz w:val="32"/>
          <w:szCs w:val="32"/>
        </w:rPr>
        <w:t>4</w:t>
      </w:r>
      <w:r w:rsidRPr="00AE2DB3">
        <w:rPr>
          <w:rFonts w:eastAsia="仿宋" w:hAnsi="仿宋" w:hint="eastAsia"/>
          <w:sz w:val="32"/>
          <w:szCs w:val="32"/>
        </w:rPr>
        <w:t>门。</w:t>
      </w:r>
    </w:p>
    <w:p w:rsidR="00964E4A" w:rsidRPr="00AE2DB3" w:rsidRDefault="00964E4A" w:rsidP="002A7CB6">
      <w:pPr>
        <w:spacing w:line="360" w:lineRule="auto"/>
        <w:ind w:firstLineChars="196" w:firstLine="630"/>
        <w:outlineLvl w:val="0"/>
        <w:rPr>
          <w:rFonts w:eastAsia="仿宋"/>
          <w:b/>
          <w:sz w:val="32"/>
          <w:szCs w:val="32"/>
        </w:rPr>
      </w:pPr>
      <w:r w:rsidRPr="00AE2DB3">
        <w:rPr>
          <w:rFonts w:eastAsia="仿宋"/>
          <w:b/>
          <w:sz w:val="32"/>
          <w:szCs w:val="32"/>
        </w:rPr>
        <w:t>4.</w:t>
      </w:r>
      <w:r>
        <w:rPr>
          <w:rFonts w:eastAsia="仿宋" w:hAnsi="仿宋" w:hint="eastAsia"/>
          <w:b/>
          <w:sz w:val="32"/>
          <w:szCs w:val="32"/>
        </w:rPr>
        <w:t>加大专业建设力度，增强专业内涵与特色</w:t>
      </w:r>
    </w:p>
    <w:p w:rsidR="00964E4A" w:rsidRPr="00AE2DB3" w:rsidRDefault="00964E4A" w:rsidP="00632508">
      <w:pPr>
        <w:spacing w:line="360" w:lineRule="auto"/>
        <w:ind w:firstLineChars="196" w:firstLine="627"/>
        <w:outlineLvl w:val="0"/>
        <w:rPr>
          <w:rFonts w:eastAsia="仿宋"/>
          <w:sz w:val="32"/>
          <w:szCs w:val="32"/>
        </w:rPr>
      </w:pPr>
      <w:r w:rsidRPr="00AE2DB3">
        <w:rPr>
          <w:rFonts w:eastAsia="仿宋" w:hAnsi="仿宋" w:hint="eastAsia"/>
          <w:sz w:val="32"/>
          <w:szCs w:val="32"/>
        </w:rPr>
        <w:t>新增光电信息科学与工程、统计学本科专业</w:t>
      </w:r>
      <w:r w:rsidRPr="00AE2DB3">
        <w:rPr>
          <w:rFonts w:eastAsia="仿宋"/>
          <w:sz w:val="32"/>
          <w:szCs w:val="32"/>
        </w:rPr>
        <w:t>2</w:t>
      </w:r>
      <w:r w:rsidRPr="00AE2DB3">
        <w:rPr>
          <w:rFonts w:eastAsia="仿宋" w:hAnsi="仿宋" w:hint="eastAsia"/>
          <w:sz w:val="32"/>
          <w:szCs w:val="32"/>
        </w:rPr>
        <w:t>个，强化</w:t>
      </w:r>
      <w:r w:rsidRPr="00AE2DB3">
        <w:rPr>
          <w:rFonts w:eastAsia="仿宋" w:hAnsi="仿宋" w:hint="eastAsia"/>
          <w:sz w:val="32"/>
          <w:szCs w:val="32"/>
        </w:rPr>
        <w:lastRenderedPageBreak/>
        <w:t>信息与计算科学本科专业建设工作，加强专业基础课与实践课程教学，拓宽学生知识视野，提高学生创新创业能力。</w:t>
      </w:r>
      <w:r w:rsidRPr="00AE2DB3">
        <w:rPr>
          <w:rFonts w:eastAsia="仿宋"/>
          <w:sz w:val="32"/>
          <w:szCs w:val="32"/>
        </w:rPr>
        <w:t>2020</w:t>
      </w:r>
      <w:r w:rsidRPr="00AE2DB3">
        <w:rPr>
          <w:rFonts w:eastAsia="仿宋" w:hAnsi="仿宋" w:hint="eastAsia"/>
          <w:sz w:val="32"/>
          <w:szCs w:val="32"/>
        </w:rPr>
        <w:t>年在校本科生数量达到</w:t>
      </w:r>
      <w:r w:rsidRPr="00AE2DB3">
        <w:rPr>
          <w:rFonts w:eastAsia="仿宋"/>
          <w:sz w:val="32"/>
          <w:szCs w:val="32"/>
        </w:rPr>
        <w:t>300</w:t>
      </w:r>
      <w:r w:rsidRPr="00AE2DB3">
        <w:rPr>
          <w:rFonts w:eastAsia="仿宋" w:hAnsi="仿宋" w:hint="eastAsia"/>
          <w:sz w:val="32"/>
          <w:szCs w:val="32"/>
        </w:rPr>
        <w:t>人以上，研究生数量和培养质量进一步提升，在校研究生人数达到</w:t>
      </w:r>
      <w:r w:rsidRPr="00AE2DB3">
        <w:rPr>
          <w:rFonts w:eastAsia="仿宋"/>
          <w:sz w:val="32"/>
          <w:szCs w:val="32"/>
        </w:rPr>
        <w:t>100</w:t>
      </w:r>
      <w:r w:rsidRPr="00AE2DB3">
        <w:rPr>
          <w:rFonts w:eastAsia="仿宋" w:hAnsi="仿宋" w:hint="eastAsia"/>
          <w:sz w:val="32"/>
          <w:szCs w:val="32"/>
        </w:rPr>
        <w:t>人以上。本科生参加创新、创业训练覆盖面达到</w:t>
      </w:r>
      <w:r w:rsidRPr="00AE2DB3">
        <w:rPr>
          <w:rFonts w:eastAsia="仿宋"/>
          <w:sz w:val="32"/>
          <w:szCs w:val="32"/>
        </w:rPr>
        <w:t>60%</w:t>
      </w:r>
      <w:r w:rsidR="004A3A46">
        <w:rPr>
          <w:rFonts w:eastAsia="仿宋" w:hAnsi="仿宋" w:hint="eastAsia"/>
          <w:sz w:val="32"/>
          <w:szCs w:val="32"/>
        </w:rPr>
        <w:t xml:space="preserve">, </w:t>
      </w:r>
      <w:r w:rsidRPr="00AE2DB3">
        <w:rPr>
          <w:rFonts w:eastAsia="仿宋" w:hAnsi="仿宋" w:hint="eastAsia"/>
          <w:sz w:val="32"/>
          <w:szCs w:val="32"/>
        </w:rPr>
        <w:t>科研训练覆盖面达到</w:t>
      </w:r>
      <w:r w:rsidRPr="00AE2DB3">
        <w:rPr>
          <w:rFonts w:eastAsia="仿宋"/>
          <w:sz w:val="32"/>
          <w:szCs w:val="32"/>
        </w:rPr>
        <w:t>50%</w:t>
      </w:r>
      <w:r w:rsidRPr="00AE2DB3">
        <w:rPr>
          <w:rFonts w:eastAsia="仿宋" w:hAnsi="仿宋" w:hint="eastAsia"/>
          <w:sz w:val="32"/>
          <w:szCs w:val="32"/>
        </w:rPr>
        <w:t>，每年参加数学建模、数学竞赛等获省级以上奖励达到</w:t>
      </w:r>
      <w:r w:rsidRPr="00AE2DB3">
        <w:rPr>
          <w:rFonts w:eastAsia="仿宋"/>
          <w:sz w:val="32"/>
          <w:szCs w:val="32"/>
        </w:rPr>
        <w:t>10</w:t>
      </w:r>
      <w:r w:rsidRPr="00AE2DB3">
        <w:rPr>
          <w:rFonts w:eastAsia="仿宋" w:hAnsi="仿宋" w:hint="eastAsia"/>
          <w:sz w:val="32"/>
          <w:szCs w:val="32"/>
        </w:rPr>
        <w:t>项以上，本科生参加暑假夏令营、国外访学、联合培养</w:t>
      </w:r>
      <w:r w:rsidR="004A3A46">
        <w:rPr>
          <w:rFonts w:eastAsia="仿宋" w:hAnsi="仿宋" w:hint="eastAsia"/>
          <w:sz w:val="32"/>
          <w:szCs w:val="32"/>
        </w:rPr>
        <w:t>比率</w:t>
      </w:r>
      <w:r w:rsidRPr="00AE2DB3">
        <w:rPr>
          <w:rFonts w:eastAsia="仿宋" w:hAnsi="仿宋" w:hint="eastAsia"/>
          <w:sz w:val="32"/>
          <w:szCs w:val="32"/>
        </w:rPr>
        <w:t>达到</w:t>
      </w:r>
      <w:r w:rsidRPr="00AE2DB3">
        <w:rPr>
          <w:rFonts w:eastAsia="仿宋"/>
          <w:sz w:val="32"/>
          <w:szCs w:val="32"/>
        </w:rPr>
        <w:t>30%</w:t>
      </w:r>
      <w:r w:rsidRPr="00AE2DB3">
        <w:rPr>
          <w:rFonts w:eastAsia="仿宋" w:hAnsi="仿宋" w:hint="eastAsia"/>
          <w:sz w:val="32"/>
          <w:szCs w:val="32"/>
        </w:rPr>
        <w:t>。本科生考研、出国率达到</w:t>
      </w:r>
      <w:r w:rsidRPr="00AE2DB3">
        <w:rPr>
          <w:rFonts w:eastAsia="仿宋"/>
          <w:sz w:val="32"/>
          <w:szCs w:val="32"/>
        </w:rPr>
        <w:t>30%</w:t>
      </w:r>
      <w:r w:rsidRPr="00AE2DB3">
        <w:rPr>
          <w:rFonts w:eastAsia="仿宋" w:hAnsi="仿宋" w:hint="eastAsia"/>
          <w:sz w:val="32"/>
          <w:szCs w:val="32"/>
        </w:rPr>
        <w:t>，就业率稳定在</w:t>
      </w:r>
      <w:r w:rsidRPr="00AE2DB3">
        <w:rPr>
          <w:rFonts w:eastAsia="仿宋"/>
          <w:sz w:val="32"/>
          <w:szCs w:val="32"/>
        </w:rPr>
        <w:t>95%</w:t>
      </w:r>
      <w:r w:rsidRPr="00AE2DB3">
        <w:rPr>
          <w:rFonts w:eastAsia="仿宋" w:hAnsi="仿宋" w:hint="eastAsia"/>
          <w:sz w:val="32"/>
          <w:szCs w:val="32"/>
        </w:rPr>
        <w:t>以上。</w:t>
      </w:r>
    </w:p>
    <w:p w:rsidR="00964E4A" w:rsidRPr="00AE2DB3" w:rsidRDefault="00964E4A" w:rsidP="002A7CB6">
      <w:pPr>
        <w:spacing w:line="360" w:lineRule="auto"/>
        <w:ind w:firstLineChars="196" w:firstLine="630"/>
        <w:outlineLvl w:val="0"/>
        <w:rPr>
          <w:rFonts w:eastAsia="仿宋"/>
          <w:b/>
          <w:sz w:val="32"/>
          <w:szCs w:val="32"/>
        </w:rPr>
      </w:pPr>
      <w:r w:rsidRPr="00AE2DB3">
        <w:rPr>
          <w:rFonts w:eastAsia="仿宋"/>
          <w:b/>
          <w:sz w:val="32"/>
          <w:szCs w:val="32"/>
        </w:rPr>
        <w:t>5.</w:t>
      </w:r>
      <w:r w:rsidRPr="00AE2DB3">
        <w:rPr>
          <w:rFonts w:eastAsia="仿宋" w:hAnsi="仿宋" w:hint="eastAsia"/>
          <w:b/>
          <w:sz w:val="32"/>
          <w:szCs w:val="32"/>
        </w:rPr>
        <w:t>凝练学科方向，形成</w:t>
      </w:r>
      <w:r>
        <w:rPr>
          <w:rFonts w:eastAsia="仿宋" w:hAnsi="仿宋" w:hint="eastAsia"/>
          <w:b/>
          <w:sz w:val="32"/>
          <w:szCs w:val="32"/>
        </w:rPr>
        <w:t>稳定的科研团队</w:t>
      </w:r>
    </w:p>
    <w:p w:rsidR="00964E4A" w:rsidRPr="00AE2DB3" w:rsidRDefault="00964E4A" w:rsidP="00632508">
      <w:pPr>
        <w:spacing w:line="360" w:lineRule="auto"/>
        <w:ind w:firstLineChars="200" w:firstLine="640"/>
        <w:rPr>
          <w:rFonts w:eastAsia="仿宋"/>
          <w:sz w:val="32"/>
          <w:szCs w:val="32"/>
        </w:rPr>
      </w:pPr>
      <w:r w:rsidRPr="00AE2DB3">
        <w:rPr>
          <w:rFonts w:eastAsia="仿宋" w:hAnsi="仿宋" w:hint="eastAsia"/>
          <w:sz w:val="32"/>
          <w:szCs w:val="32"/>
        </w:rPr>
        <w:t>坚持以服务学校重点学科为核心，鼓励交叉研究的学科建设原则，对学校优势学科起到实质性基础支撑作用。</w:t>
      </w:r>
    </w:p>
    <w:p w:rsidR="00964E4A" w:rsidRPr="00AE2DB3" w:rsidRDefault="00964E4A" w:rsidP="00632508">
      <w:pPr>
        <w:spacing w:line="360" w:lineRule="auto"/>
        <w:ind w:firstLineChars="200" w:firstLine="640"/>
        <w:rPr>
          <w:rFonts w:eastAsia="仿宋"/>
          <w:bCs/>
          <w:sz w:val="32"/>
          <w:szCs w:val="32"/>
        </w:rPr>
      </w:pPr>
      <w:r w:rsidRPr="00AE2DB3">
        <w:rPr>
          <w:rFonts w:eastAsia="仿宋" w:hAnsi="仿宋" w:hint="eastAsia"/>
          <w:sz w:val="32"/>
          <w:szCs w:val="32"/>
        </w:rPr>
        <w:t>经过</w:t>
      </w:r>
      <w:r w:rsidRPr="00AE2DB3">
        <w:rPr>
          <w:rFonts w:eastAsia="仿宋"/>
          <w:sz w:val="32"/>
          <w:szCs w:val="32"/>
        </w:rPr>
        <w:t>5</w:t>
      </w:r>
      <w:r w:rsidRPr="00AE2DB3">
        <w:rPr>
          <w:rFonts w:eastAsia="仿宋" w:hAnsi="仿宋" w:hint="eastAsia"/>
          <w:sz w:val="32"/>
          <w:szCs w:val="32"/>
        </w:rPr>
        <w:t>年努力，积极提高我校生物物理学科国内外的知名度，力争保持国内农林高校领先的位置。力争申报建设陕西省农业与食品物理学重点实验室</w:t>
      </w:r>
      <w:r w:rsidRPr="00AE2DB3">
        <w:rPr>
          <w:rFonts w:eastAsia="仿宋"/>
          <w:sz w:val="32"/>
          <w:szCs w:val="32"/>
        </w:rPr>
        <w:t>1</w:t>
      </w:r>
      <w:r w:rsidRPr="00AE2DB3">
        <w:rPr>
          <w:rFonts w:eastAsia="仿宋" w:hAnsi="仿宋" w:hint="eastAsia"/>
          <w:sz w:val="32"/>
          <w:szCs w:val="32"/>
        </w:rPr>
        <w:t>个，建设生物物理研究所</w:t>
      </w:r>
      <w:r>
        <w:rPr>
          <w:rFonts w:eastAsia="仿宋" w:hAnsi="仿宋" w:hint="eastAsia"/>
          <w:sz w:val="32"/>
          <w:szCs w:val="32"/>
        </w:rPr>
        <w:t>、</w:t>
      </w:r>
      <w:r w:rsidRPr="00AE2DB3">
        <w:rPr>
          <w:rFonts w:eastAsia="仿宋" w:hAnsi="仿宋" w:hint="eastAsia"/>
          <w:sz w:val="32"/>
          <w:szCs w:val="32"/>
        </w:rPr>
        <w:t>应用物理研究所</w:t>
      </w:r>
      <w:r w:rsidRPr="00DC1887">
        <w:rPr>
          <w:rFonts w:eastAsia="仿宋" w:hAnsi="仿宋" w:hint="eastAsia"/>
          <w:color w:val="000000" w:themeColor="text1"/>
          <w:sz w:val="32"/>
          <w:szCs w:val="32"/>
        </w:rPr>
        <w:t>和农林气象研究所；</w:t>
      </w:r>
      <w:r w:rsidRPr="00AE2DB3">
        <w:rPr>
          <w:rFonts w:eastAsia="仿宋" w:hAnsi="仿宋" w:hint="eastAsia"/>
          <w:sz w:val="32"/>
          <w:szCs w:val="32"/>
        </w:rPr>
        <w:t>培养农业与食品物理学校级</w:t>
      </w:r>
      <w:r w:rsidRPr="00AE2DB3">
        <w:rPr>
          <w:rFonts w:eastAsia="仿宋"/>
          <w:sz w:val="32"/>
          <w:szCs w:val="32"/>
        </w:rPr>
        <w:t>/</w:t>
      </w:r>
      <w:r w:rsidRPr="00AE2DB3">
        <w:rPr>
          <w:rFonts w:eastAsia="仿宋" w:hAnsi="仿宋" w:hint="eastAsia"/>
          <w:sz w:val="32"/>
          <w:szCs w:val="32"/>
        </w:rPr>
        <w:t>省级科研团队</w:t>
      </w:r>
      <w:r w:rsidRPr="00AE2DB3">
        <w:rPr>
          <w:rFonts w:eastAsia="仿宋"/>
          <w:sz w:val="32"/>
          <w:szCs w:val="32"/>
        </w:rPr>
        <w:t>1</w:t>
      </w:r>
      <w:r w:rsidRPr="00AE2DB3">
        <w:rPr>
          <w:rFonts w:eastAsia="仿宋" w:hAnsi="仿宋" w:hint="eastAsia"/>
          <w:sz w:val="32"/>
          <w:szCs w:val="32"/>
        </w:rPr>
        <w:t>支；生物物理学位点博士生导师增加到</w:t>
      </w:r>
      <w:r w:rsidRPr="00AE2DB3">
        <w:rPr>
          <w:rFonts w:eastAsia="仿宋"/>
          <w:sz w:val="32"/>
          <w:szCs w:val="32"/>
        </w:rPr>
        <w:t>8</w:t>
      </w:r>
      <w:r w:rsidRPr="00AE2DB3">
        <w:rPr>
          <w:rFonts w:eastAsia="仿宋" w:hAnsi="仿宋" w:hint="eastAsia"/>
          <w:sz w:val="32"/>
          <w:szCs w:val="32"/>
        </w:rPr>
        <w:t>人，硕士生导师增加到</w:t>
      </w:r>
      <w:r w:rsidRPr="00AE2DB3">
        <w:rPr>
          <w:rFonts w:eastAsia="仿宋"/>
          <w:sz w:val="32"/>
          <w:szCs w:val="32"/>
        </w:rPr>
        <w:t>20</w:t>
      </w:r>
      <w:r w:rsidRPr="00AE2DB3">
        <w:rPr>
          <w:rFonts w:eastAsia="仿宋" w:hAnsi="仿宋" w:hint="eastAsia"/>
          <w:sz w:val="32"/>
          <w:szCs w:val="32"/>
        </w:rPr>
        <w:t>人，研究生招生规模达到</w:t>
      </w:r>
      <w:r w:rsidRPr="00AE2DB3">
        <w:rPr>
          <w:rFonts w:eastAsia="仿宋"/>
          <w:sz w:val="32"/>
          <w:szCs w:val="32"/>
        </w:rPr>
        <w:t>20</w:t>
      </w:r>
      <w:r w:rsidRPr="00AE2DB3">
        <w:rPr>
          <w:rFonts w:eastAsia="仿宋" w:hAnsi="仿宋" w:hint="eastAsia"/>
          <w:sz w:val="32"/>
          <w:szCs w:val="32"/>
        </w:rPr>
        <w:t>人</w:t>
      </w:r>
      <w:r w:rsidRPr="00AE2DB3">
        <w:rPr>
          <w:rFonts w:eastAsia="仿宋"/>
          <w:sz w:val="32"/>
          <w:szCs w:val="32"/>
        </w:rPr>
        <w:t>/</w:t>
      </w:r>
      <w:r w:rsidRPr="00AE2DB3">
        <w:rPr>
          <w:rFonts w:eastAsia="仿宋" w:hAnsi="仿宋" w:hint="eastAsia"/>
          <w:sz w:val="32"/>
          <w:szCs w:val="32"/>
        </w:rPr>
        <w:t>年。年均在研课题</w:t>
      </w:r>
      <w:r w:rsidRPr="00AE2DB3">
        <w:rPr>
          <w:rFonts w:eastAsia="仿宋"/>
          <w:sz w:val="32"/>
          <w:szCs w:val="32"/>
        </w:rPr>
        <w:t>20</w:t>
      </w:r>
      <w:r w:rsidRPr="00AE2DB3">
        <w:rPr>
          <w:rFonts w:eastAsia="仿宋" w:hAnsi="仿宋" w:hint="eastAsia"/>
          <w:sz w:val="32"/>
          <w:szCs w:val="32"/>
        </w:rPr>
        <w:t>项，</w:t>
      </w:r>
      <w:r w:rsidRPr="00AE2DB3">
        <w:rPr>
          <w:rFonts w:eastAsia="仿宋" w:hAnsi="仿宋" w:hint="eastAsia"/>
          <w:bCs/>
          <w:sz w:val="32"/>
          <w:szCs w:val="32"/>
        </w:rPr>
        <w:t>年均到位经费</w:t>
      </w:r>
      <w:r w:rsidRPr="00AE2DB3">
        <w:rPr>
          <w:rFonts w:eastAsia="仿宋"/>
          <w:bCs/>
          <w:sz w:val="32"/>
          <w:szCs w:val="32"/>
        </w:rPr>
        <w:t>150</w:t>
      </w:r>
      <w:r w:rsidRPr="00AE2DB3">
        <w:rPr>
          <w:rFonts w:eastAsia="仿宋" w:hAnsi="仿宋" w:hint="eastAsia"/>
          <w:bCs/>
          <w:sz w:val="32"/>
          <w:szCs w:val="32"/>
        </w:rPr>
        <w:t>万元，发表科研论文</w:t>
      </w:r>
      <w:r w:rsidRPr="00AE2DB3">
        <w:rPr>
          <w:rFonts w:eastAsia="仿宋"/>
          <w:bCs/>
          <w:sz w:val="32"/>
          <w:szCs w:val="32"/>
        </w:rPr>
        <w:t>50</w:t>
      </w:r>
      <w:r w:rsidRPr="00AE2DB3">
        <w:rPr>
          <w:rFonts w:eastAsia="仿宋" w:hAnsi="仿宋" w:hint="eastAsia"/>
          <w:bCs/>
          <w:sz w:val="32"/>
          <w:szCs w:val="32"/>
        </w:rPr>
        <w:t>篇</w:t>
      </w:r>
      <w:r w:rsidRPr="00AE2DB3">
        <w:rPr>
          <w:rFonts w:eastAsia="仿宋"/>
          <w:bCs/>
          <w:sz w:val="32"/>
          <w:szCs w:val="32"/>
        </w:rPr>
        <w:t>/</w:t>
      </w:r>
      <w:r w:rsidRPr="00AE2DB3">
        <w:rPr>
          <w:rFonts w:eastAsia="仿宋" w:hAnsi="仿宋" w:hint="eastAsia"/>
          <w:bCs/>
          <w:sz w:val="32"/>
          <w:szCs w:val="32"/>
        </w:rPr>
        <w:t>年以上，其中</w:t>
      </w:r>
      <w:r w:rsidRPr="00AE2DB3">
        <w:rPr>
          <w:rFonts w:eastAsia="仿宋"/>
          <w:bCs/>
          <w:sz w:val="32"/>
          <w:szCs w:val="32"/>
        </w:rPr>
        <w:t>SCI</w:t>
      </w:r>
      <w:r w:rsidRPr="00AE2DB3">
        <w:rPr>
          <w:rFonts w:eastAsia="仿宋" w:hAnsi="仿宋" w:hint="eastAsia"/>
          <w:bCs/>
          <w:sz w:val="32"/>
          <w:szCs w:val="32"/>
        </w:rPr>
        <w:t>源刊</w:t>
      </w:r>
      <w:r w:rsidR="004A3A46">
        <w:rPr>
          <w:rFonts w:eastAsia="仿宋" w:hAnsi="仿宋" w:hint="eastAsia"/>
          <w:bCs/>
          <w:sz w:val="32"/>
          <w:szCs w:val="32"/>
        </w:rPr>
        <w:t>论文</w:t>
      </w:r>
      <w:r w:rsidRPr="00AE2DB3">
        <w:rPr>
          <w:rFonts w:eastAsia="仿宋"/>
          <w:bCs/>
          <w:sz w:val="32"/>
          <w:szCs w:val="32"/>
        </w:rPr>
        <w:t>20</w:t>
      </w:r>
      <w:r w:rsidRPr="00AE2DB3">
        <w:rPr>
          <w:rFonts w:eastAsia="仿宋" w:hAnsi="仿宋" w:hint="eastAsia"/>
          <w:bCs/>
          <w:sz w:val="32"/>
          <w:szCs w:val="32"/>
        </w:rPr>
        <w:t>篇以上；累计获批国家发明专利</w:t>
      </w:r>
      <w:r w:rsidRPr="00AE2DB3">
        <w:rPr>
          <w:rFonts w:eastAsia="仿宋"/>
          <w:bCs/>
          <w:sz w:val="32"/>
          <w:szCs w:val="32"/>
        </w:rPr>
        <w:t>5</w:t>
      </w:r>
      <w:r w:rsidRPr="00AE2DB3">
        <w:rPr>
          <w:rFonts w:eastAsia="仿宋" w:hAnsi="仿宋" w:hint="eastAsia"/>
          <w:bCs/>
          <w:sz w:val="32"/>
          <w:szCs w:val="32"/>
        </w:rPr>
        <w:t>件；主持或参与申报省部级及以上科技成果奖</w:t>
      </w:r>
      <w:r w:rsidRPr="00AE2DB3">
        <w:rPr>
          <w:rFonts w:eastAsia="仿宋"/>
          <w:bCs/>
          <w:sz w:val="32"/>
          <w:szCs w:val="32"/>
        </w:rPr>
        <w:t>2-3</w:t>
      </w:r>
      <w:r w:rsidRPr="00AE2DB3">
        <w:rPr>
          <w:rFonts w:eastAsia="仿宋" w:hAnsi="仿宋" w:hint="eastAsia"/>
          <w:bCs/>
          <w:sz w:val="32"/>
          <w:szCs w:val="32"/>
        </w:rPr>
        <w:t>项；</w:t>
      </w:r>
    </w:p>
    <w:p w:rsidR="00964E4A" w:rsidRPr="00AE2DB3" w:rsidRDefault="004A3A46" w:rsidP="000C1172">
      <w:pPr>
        <w:spacing w:line="360" w:lineRule="auto"/>
        <w:ind w:firstLineChars="200" w:firstLine="640"/>
        <w:rPr>
          <w:rFonts w:eastAsia="仿宋"/>
          <w:bCs/>
          <w:sz w:val="32"/>
          <w:szCs w:val="32"/>
        </w:rPr>
      </w:pPr>
      <w:r>
        <w:rPr>
          <w:rFonts w:eastAsia="仿宋" w:hAnsi="仿宋" w:hint="eastAsia"/>
          <w:sz w:val="32"/>
          <w:szCs w:val="32"/>
        </w:rPr>
        <w:lastRenderedPageBreak/>
        <w:t>积极提高我校生物数学和应用数学国内外</w:t>
      </w:r>
      <w:r w:rsidR="00964E4A" w:rsidRPr="00AE2DB3">
        <w:rPr>
          <w:rFonts w:eastAsia="仿宋" w:hAnsi="仿宋" w:hint="eastAsia"/>
          <w:sz w:val="32"/>
          <w:szCs w:val="32"/>
        </w:rPr>
        <w:t>知名度，力争保持国内农林高校领先</w:t>
      </w:r>
      <w:r w:rsidRPr="004A3A46">
        <w:rPr>
          <w:rFonts w:eastAsia="仿宋" w:hAnsi="仿宋" w:hint="eastAsia"/>
          <w:sz w:val="32"/>
          <w:szCs w:val="32"/>
        </w:rPr>
        <w:t>地位</w:t>
      </w:r>
      <w:r w:rsidR="00964E4A" w:rsidRPr="00AE2DB3">
        <w:rPr>
          <w:rFonts w:eastAsia="仿宋" w:hAnsi="仿宋" w:hint="eastAsia"/>
          <w:sz w:val="32"/>
          <w:szCs w:val="32"/>
        </w:rPr>
        <w:t>。力争申报建设陕西省农业大数据处理中心</w:t>
      </w:r>
      <w:r w:rsidR="00964E4A" w:rsidRPr="00AE2DB3">
        <w:rPr>
          <w:rFonts w:eastAsia="仿宋"/>
          <w:sz w:val="32"/>
          <w:szCs w:val="32"/>
        </w:rPr>
        <w:t>1</w:t>
      </w:r>
      <w:r w:rsidR="00964E4A" w:rsidRPr="00AE2DB3">
        <w:rPr>
          <w:rFonts w:eastAsia="仿宋" w:hAnsi="仿宋" w:hint="eastAsia"/>
          <w:sz w:val="32"/>
          <w:szCs w:val="32"/>
        </w:rPr>
        <w:t>个，建设生物数学研究所和应用数学研究所；应用数学硕士点导师增加到</w:t>
      </w:r>
      <w:r w:rsidR="00964E4A" w:rsidRPr="00AE2DB3">
        <w:rPr>
          <w:rFonts w:eastAsia="仿宋"/>
          <w:sz w:val="32"/>
          <w:szCs w:val="32"/>
        </w:rPr>
        <w:t>20</w:t>
      </w:r>
      <w:r w:rsidR="00964E4A" w:rsidRPr="00AE2DB3">
        <w:rPr>
          <w:rFonts w:eastAsia="仿宋" w:hAnsi="仿宋" w:hint="eastAsia"/>
          <w:sz w:val="32"/>
          <w:szCs w:val="32"/>
        </w:rPr>
        <w:t>人，研究生招生规模达到</w:t>
      </w:r>
      <w:r w:rsidR="00964E4A" w:rsidRPr="00AE2DB3">
        <w:rPr>
          <w:rFonts w:eastAsia="仿宋"/>
          <w:sz w:val="32"/>
          <w:szCs w:val="32"/>
        </w:rPr>
        <w:t>2</w:t>
      </w:r>
      <w:r w:rsidR="009945D3">
        <w:rPr>
          <w:rFonts w:eastAsia="仿宋" w:hint="eastAsia"/>
          <w:sz w:val="32"/>
          <w:szCs w:val="32"/>
        </w:rPr>
        <w:t>5</w:t>
      </w:r>
      <w:r w:rsidR="00964E4A" w:rsidRPr="00AE2DB3">
        <w:rPr>
          <w:rFonts w:eastAsia="仿宋" w:hAnsi="仿宋" w:hint="eastAsia"/>
          <w:sz w:val="32"/>
          <w:szCs w:val="32"/>
        </w:rPr>
        <w:t>人</w:t>
      </w:r>
      <w:r w:rsidR="00964E4A" w:rsidRPr="00AE2DB3">
        <w:rPr>
          <w:rFonts w:eastAsia="仿宋"/>
          <w:sz w:val="32"/>
          <w:szCs w:val="32"/>
        </w:rPr>
        <w:t>/</w:t>
      </w:r>
      <w:r w:rsidR="00964E4A" w:rsidRPr="00AE2DB3">
        <w:rPr>
          <w:rFonts w:eastAsia="仿宋" w:hAnsi="仿宋" w:hint="eastAsia"/>
          <w:sz w:val="32"/>
          <w:szCs w:val="32"/>
        </w:rPr>
        <w:t>年。年均在研课题</w:t>
      </w:r>
      <w:r w:rsidR="00964E4A" w:rsidRPr="00AE2DB3">
        <w:rPr>
          <w:rFonts w:eastAsia="仿宋"/>
          <w:sz w:val="32"/>
          <w:szCs w:val="32"/>
        </w:rPr>
        <w:t>20</w:t>
      </w:r>
      <w:r w:rsidR="00964E4A" w:rsidRPr="00AE2DB3">
        <w:rPr>
          <w:rFonts w:eastAsia="仿宋" w:hAnsi="仿宋" w:hint="eastAsia"/>
          <w:sz w:val="32"/>
          <w:szCs w:val="32"/>
        </w:rPr>
        <w:t>项，</w:t>
      </w:r>
      <w:r w:rsidR="00964E4A" w:rsidRPr="00AE2DB3">
        <w:rPr>
          <w:rFonts w:eastAsia="仿宋" w:hAnsi="仿宋" w:hint="eastAsia"/>
          <w:bCs/>
          <w:sz w:val="32"/>
          <w:szCs w:val="32"/>
        </w:rPr>
        <w:t>发表科研论文</w:t>
      </w:r>
      <w:r w:rsidR="00964E4A" w:rsidRPr="00AE2DB3">
        <w:rPr>
          <w:rFonts w:eastAsia="仿宋"/>
          <w:bCs/>
          <w:sz w:val="32"/>
          <w:szCs w:val="32"/>
        </w:rPr>
        <w:t>50</w:t>
      </w:r>
      <w:r w:rsidR="00964E4A" w:rsidRPr="00AE2DB3">
        <w:rPr>
          <w:rFonts w:eastAsia="仿宋" w:hAnsi="仿宋" w:hint="eastAsia"/>
          <w:bCs/>
          <w:sz w:val="32"/>
          <w:szCs w:val="32"/>
        </w:rPr>
        <w:t>篇</w:t>
      </w:r>
      <w:r w:rsidR="00964E4A" w:rsidRPr="00AE2DB3">
        <w:rPr>
          <w:rFonts w:eastAsia="仿宋"/>
          <w:bCs/>
          <w:sz w:val="32"/>
          <w:szCs w:val="32"/>
        </w:rPr>
        <w:t>/</w:t>
      </w:r>
      <w:r w:rsidR="00964E4A" w:rsidRPr="00AE2DB3">
        <w:rPr>
          <w:rFonts w:eastAsia="仿宋" w:hAnsi="仿宋" w:hint="eastAsia"/>
          <w:bCs/>
          <w:sz w:val="32"/>
          <w:szCs w:val="32"/>
        </w:rPr>
        <w:t>年以上，其中</w:t>
      </w:r>
      <w:r w:rsidR="00964E4A" w:rsidRPr="00AE2DB3">
        <w:rPr>
          <w:rFonts w:eastAsia="仿宋"/>
          <w:bCs/>
          <w:sz w:val="32"/>
          <w:szCs w:val="32"/>
        </w:rPr>
        <w:t>SCI</w:t>
      </w:r>
      <w:r w:rsidR="00964E4A" w:rsidRPr="00AE2DB3">
        <w:rPr>
          <w:rFonts w:eastAsia="仿宋" w:hAnsi="仿宋" w:hint="eastAsia"/>
          <w:bCs/>
          <w:sz w:val="32"/>
          <w:szCs w:val="32"/>
        </w:rPr>
        <w:t>源刊</w:t>
      </w:r>
      <w:r>
        <w:rPr>
          <w:rFonts w:eastAsia="仿宋" w:hAnsi="仿宋" w:hint="eastAsia"/>
          <w:bCs/>
          <w:sz w:val="32"/>
          <w:szCs w:val="32"/>
        </w:rPr>
        <w:t>论文</w:t>
      </w:r>
      <w:r w:rsidR="00964E4A" w:rsidRPr="00AE2DB3">
        <w:rPr>
          <w:rFonts w:eastAsia="仿宋"/>
          <w:bCs/>
          <w:sz w:val="32"/>
          <w:szCs w:val="32"/>
        </w:rPr>
        <w:t>20</w:t>
      </w:r>
      <w:r w:rsidR="00964E4A" w:rsidRPr="00AE2DB3">
        <w:rPr>
          <w:rFonts w:eastAsia="仿宋" w:hAnsi="仿宋" w:hint="eastAsia"/>
          <w:bCs/>
          <w:sz w:val="32"/>
          <w:szCs w:val="32"/>
        </w:rPr>
        <w:t>篇以上。</w:t>
      </w:r>
    </w:p>
    <w:p w:rsidR="00964E4A" w:rsidRPr="00DC1887" w:rsidRDefault="00964E4A" w:rsidP="000C1172">
      <w:pPr>
        <w:spacing w:line="360" w:lineRule="auto"/>
        <w:ind w:firstLineChars="196" w:firstLine="630"/>
        <w:outlineLvl w:val="0"/>
        <w:rPr>
          <w:rFonts w:eastAsia="仿宋"/>
          <w:b/>
          <w:sz w:val="32"/>
          <w:szCs w:val="32"/>
        </w:rPr>
      </w:pPr>
      <w:r w:rsidRPr="00DC1887">
        <w:rPr>
          <w:rFonts w:eastAsia="仿宋" w:hAnsi="仿宋" w:hint="eastAsia"/>
          <w:b/>
          <w:sz w:val="32"/>
          <w:szCs w:val="32"/>
        </w:rPr>
        <w:t>六、加强和改进党的建设，为学院改革发展保驾护航</w:t>
      </w:r>
    </w:p>
    <w:p w:rsidR="00964E4A" w:rsidRPr="009C3D31" w:rsidRDefault="00964E4A" w:rsidP="000C1172">
      <w:pPr>
        <w:spacing w:line="360" w:lineRule="auto"/>
        <w:ind w:firstLineChars="200" w:firstLine="640"/>
        <w:rPr>
          <w:rFonts w:eastAsia="仿宋"/>
          <w:sz w:val="32"/>
          <w:szCs w:val="32"/>
        </w:rPr>
      </w:pPr>
      <w:r w:rsidRPr="009C3D31">
        <w:rPr>
          <w:rFonts w:eastAsia="仿宋" w:hAnsi="仿宋" w:hint="eastAsia"/>
          <w:sz w:val="32"/>
          <w:szCs w:val="32"/>
        </w:rPr>
        <w:t>紧密围绕提升教育教学质量、实现内涵式发展、创建国内农林院校一流教学型学院的战略使命，充分发挥学院党委的全面领导和政治核心作用，切实推动学院各项工作的顺利开展，提升党建工作水平的同时提升民主、科学治院能力，凝心聚力，为学院改革发展提供坚强的组织保证。</w:t>
      </w:r>
    </w:p>
    <w:p w:rsidR="00964E4A" w:rsidRPr="009C3D31" w:rsidRDefault="00964E4A" w:rsidP="000C1172">
      <w:pPr>
        <w:spacing w:line="360" w:lineRule="auto"/>
        <w:ind w:firstLineChars="200" w:firstLine="643"/>
        <w:rPr>
          <w:rFonts w:eastAsia="仿宋" w:hAnsi="仿宋"/>
          <w:sz w:val="32"/>
          <w:szCs w:val="32"/>
        </w:rPr>
      </w:pPr>
      <w:r w:rsidRPr="009C3D31">
        <w:rPr>
          <w:rFonts w:eastAsia="仿宋"/>
          <w:b/>
          <w:sz w:val="32"/>
          <w:szCs w:val="32"/>
        </w:rPr>
        <w:t>1.</w:t>
      </w:r>
      <w:r w:rsidRPr="009C3D31">
        <w:rPr>
          <w:rFonts w:eastAsia="仿宋" w:hAnsi="仿宋" w:hint="eastAsia"/>
          <w:b/>
          <w:sz w:val="32"/>
          <w:szCs w:val="32"/>
        </w:rPr>
        <w:t>加强班子建设。</w:t>
      </w:r>
      <w:r w:rsidRPr="009C3D31">
        <w:rPr>
          <w:rFonts w:eastAsia="仿宋" w:hAnsi="仿宋" w:hint="eastAsia"/>
          <w:sz w:val="32"/>
          <w:szCs w:val="32"/>
        </w:rPr>
        <w:t>狠抓领导班子建设，打造敢于担当、团结进取、奋发有为、风清气正的班子队伍，着力提高班子成员的协作能力、谋划能力、创新能力和决策水平，发挥好领导干部在学院改革发展中的“标杆”和“关键少数”作用。</w:t>
      </w:r>
    </w:p>
    <w:p w:rsidR="00964E4A" w:rsidRPr="009C3D31" w:rsidRDefault="00964E4A" w:rsidP="000C1172">
      <w:pPr>
        <w:spacing w:line="360" w:lineRule="auto"/>
        <w:ind w:firstLineChars="200" w:firstLine="643"/>
        <w:rPr>
          <w:rFonts w:eastAsia="仿宋"/>
          <w:sz w:val="32"/>
          <w:szCs w:val="32"/>
        </w:rPr>
      </w:pPr>
      <w:r w:rsidRPr="009C3D31">
        <w:rPr>
          <w:rFonts w:eastAsia="仿宋"/>
          <w:b/>
          <w:sz w:val="32"/>
          <w:szCs w:val="32"/>
        </w:rPr>
        <w:t>2.</w:t>
      </w:r>
      <w:r w:rsidRPr="009C3D31">
        <w:rPr>
          <w:rFonts w:eastAsia="仿宋" w:hAnsi="仿宋" w:hint="eastAsia"/>
          <w:b/>
          <w:sz w:val="32"/>
          <w:szCs w:val="32"/>
        </w:rPr>
        <w:t>抓好理论学习。</w:t>
      </w:r>
      <w:r w:rsidRPr="009C3D31">
        <w:rPr>
          <w:rFonts w:eastAsia="仿宋" w:hAnsi="仿宋" w:hint="eastAsia"/>
          <w:sz w:val="32"/>
          <w:szCs w:val="32"/>
        </w:rPr>
        <w:t>抓好党委中心组的理论学习和教职工的政治理论学习，牢牢把握意识形态工作的主导权，坚持用党的最新理论武装头脑，营造良好的干事创业环境。</w:t>
      </w:r>
    </w:p>
    <w:p w:rsidR="00964E4A" w:rsidRPr="009C3D31" w:rsidRDefault="00964E4A" w:rsidP="000C1172">
      <w:pPr>
        <w:spacing w:line="360" w:lineRule="auto"/>
        <w:ind w:firstLineChars="218" w:firstLine="700"/>
        <w:rPr>
          <w:rFonts w:eastAsia="仿宋" w:hAnsi="仿宋"/>
          <w:sz w:val="32"/>
          <w:szCs w:val="32"/>
        </w:rPr>
      </w:pPr>
      <w:r w:rsidRPr="009C3D31">
        <w:rPr>
          <w:rFonts w:eastAsia="仿宋"/>
          <w:b/>
          <w:sz w:val="32"/>
          <w:szCs w:val="32"/>
        </w:rPr>
        <w:t>3.</w:t>
      </w:r>
      <w:r w:rsidRPr="009C3D31">
        <w:rPr>
          <w:rFonts w:eastAsia="仿宋" w:hAnsi="仿宋" w:hint="eastAsia"/>
          <w:b/>
          <w:sz w:val="32"/>
          <w:szCs w:val="32"/>
        </w:rPr>
        <w:t>强化基层组织建设。</w:t>
      </w:r>
      <w:r w:rsidRPr="009C3D31">
        <w:rPr>
          <w:rFonts w:eastAsia="仿宋" w:hAnsi="仿宋" w:hint="eastAsia"/>
          <w:sz w:val="32"/>
          <w:szCs w:val="32"/>
        </w:rPr>
        <w:t>继续以“两学一做”学习教育等党内学习教育活动为抓手，狠抓基层组织建设，切实发挥党支部的战斗堡垒作用和党员的“旗帜”作用，发挥党组织的</w:t>
      </w:r>
      <w:r w:rsidRPr="009C3D31">
        <w:rPr>
          <w:rFonts w:eastAsia="仿宋" w:hAnsi="仿宋" w:hint="eastAsia"/>
          <w:sz w:val="32"/>
          <w:szCs w:val="32"/>
        </w:rPr>
        <w:lastRenderedPageBreak/>
        <w:t>政治核心作用。</w:t>
      </w:r>
    </w:p>
    <w:p w:rsidR="00964E4A" w:rsidRPr="009C3D31" w:rsidRDefault="00964E4A" w:rsidP="000C1172">
      <w:pPr>
        <w:spacing w:line="360" w:lineRule="auto"/>
        <w:ind w:firstLineChars="200" w:firstLine="640"/>
        <w:rPr>
          <w:rFonts w:eastAsia="仿宋"/>
          <w:sz w:val="32"/>
          <w:szCs w:val="32"/>
        </w:rPr>
      </w:pPr>
      <w:r w:rsidRPr="009C3D31">
        <w:rPr>
          <w:rFonts w:eastAsia="仿宋" w:hAnsi="仿宋"/>
          <w:sz w:val="32"/>
          <w:szCs w:val="32"/>
        </w:rPr>
        <w:t>4</w:t>
      </w:r>
      <w:r w:rsidRPr="009C3D31">
        <w:rPr>
          <w:rFonts w:eastAsia="仿宋"/>
          <w:b/>
          <w:sz w:val="32"/>
          <w:szCs w:val="32"/>
        </w:rPr>
        <w:t>.</w:t>
      </w:r>
      <w:r w:rsidRPr="009C3D31">
        <w:rPr>
          <w:rFonts w:eastAsia="仿宋" w:hAnsi="仿宋" w:hint="eastAsia"/>
          <w:b/>
          <w:sz w:val="32"/>
          <w:szCs w:val="32"/>
        </w:rPr>
        <w:t>落实监督责任。</w:t>
      </w:r>
      <w:r w:rsidRPr="009C3D31">
        <w:rPr>
          <w:rFonts w:eastAsia="仿宋" w:hAnsi="仿宋" w:hint="eastAsia"/>
          <w:sz w:val="32"/>
          <w:szCs w:val="32"/>
        </w:rPr>
        <w:t>全面加强作风建设和党风廉政建设，进一步强化制度建设和制度约束，不断增强党员干部规矩意识和纪律意识；认真落实党风廉政建设两个责任，进一步建立健全监督体系和防控长效机制。</w:t>
      </w:r>
    </w:p>
    <w:p w:rsidR="00964E4A" w:rsidRPr="009C3D31" w:rsidRDefault="00964E4A" w:rsidP="000C1172">
      <w:pPr>
        <w:spacing w:line="360" w:lineRule="auto"/>
        <w:outlineLvl w:val="0"/>
        <w:rPr>
          <w:rFonts w:eastAsia="仿宋"/>
          <w:sz w:val="32"/>
          <w:szCs w:val="32"/>
        </w:rPr>
      </w:pPr>
      <w:r w:rsidRPr="009C3D31">
        <w:rPr>
          <w:rFonts w:eastAsia="仿宋"/>
          <w:b/>
          <w:sz w:val="32"/>
          <w:szCs w:val="32"/>
        </w:rPr>
        <w:t xml:space="preserve">    5.</w:t>
      </w:r>
      <w:r w:rsidRPr="009C3D31">
        <w:rPr>
          <w:rFonts w:eastAsia="仿宋" w:hint="eastAsia"/>
          <w:b/>
          <w:sz w:val="32"/>
          <w:szCs w:val="32"/>
        </w:rPr>
        <w:t>提升管理水平。</w:t>
      </w:r>
      <w:r w:rsidRPr="009C3D31">
        <w:rPr>
          <w:rFonts w:eastAsia="仿宋" w:hint="eastAsia"/>
          <w:sz w:val="32"/>
          <w:szCs w:val="32"/>
        </w:rPr>
        <w:t>以制度建设为抓手，开展管理改革，建立起适应校院两级管理体制机制的系列学院规章制度，明确责、权、利，形成有章可循、依法依规治院、党政齐抓共管的良好工作格局，提升学院管理服务水平。</w:t>
      </w:r>
    </w:p>
    <w:p w:rsidR="00964E4A" w:rsidRPr="00AE2DB3" w:rsidRDefault="00964E4A" w:rsidP="00DA52C8">
      <w:pPr>
        <w:spacing w:line="360" w:lineRule="auto"/>
        <w:ind w:firstLineChars="196" w:firstLine="630"/>
        <w:rPr>
          <w:rFonts w:eastAsia="仿宋"/>
          <w:b/>
          <w:bCs/>
          <w:sz w:val="32"/>
          <w:szCs w:val="32"/>
        </w:rPr>
      </w:pPr>
      <w:r w:rsidRPr="00AE2DB3">
        <w:rPr>
          <w:rFonts w:eastAsia="仿宋" w:hAnsi="仿宋" w:hint="eastAsia"/>
          <w:b/>
          <w:bCs/>
          <w:sz w:val="32"/>
          <w:szCs w:val="32"/>
        </w:rPr>
        <w:t>七、</w:t>
      </w:r>
      <w:r>
        <w:rPr>
          <w:rFonts w:eastAsia="仿宋" w:hAnsi="仿宋" w:hint="eastAsia"/>
          <w:b/>
          <w:bCs/>
          <w:sz w:val="32"/>
          <w:szCs w:val="32"/>
        </w:rPr>
        <w:t>组织</w:t>
      </w:r>
      <w:r w:rsidRPr="00AE2DB3">
        <w:rPr>
          <w:rFonts w:eastAsia="仿宋" w:hAnsi="仿宋" w:hint="eastAsia"/>
          <w:b/>
          <w:bCs/>
          <w:sz w:val="32"/>
          <w:szCs w:val="32"/>
        </w:rPr>
        <w:t>保障</w:t>
      </w:r>
    </w:p>
    <w:p w:rsidR="00964E4A" w:rsidRPr="009C3D31" w:rsidRDefault="00964E4A" w:rsidP="000C1172">
      <w:pPr>
        <w:spacing w:line="360" w:lineRule="auto"/>
        <w:ind w:firstLineChars="200" w:firstLine="643"/>
        <w:rPr>
          <w:rFonts w:ascii="仿宋_GB2312" w:eastAsia="仿宋_GB2312"/>
          <w:sz w:val="32"/>
          <w:szCs w:val="32"/>
        </w:rPr>
      </w:pPr>
      <w:r w:rsidRPr="009C3D31">
        <w:rPr>
          <w:rFonts w:ascii="仿宋_GB2312" w:eastAsia="仿宋_GB2312"/>
          <w:b/>
          <w:sz w:val="32"/>
          <w:szCs w:val="32"/>
        </w:rPr>
        <w:t>1.</w:t>
      </w:r>
      <w:r w:rsidRPr="009C3D31">
        <w:rPr>
          <w:rFonts w:ascii="仿宋_GB2312" w:eastAsia="仿宋_GB2312" w:hint="eastAsia"/>
          <w:b/>
          <w:sz w:val="32"/>
          <w:szCs w:val="32"/>
        </w:rPr>
        <w:t>加强组织领导。</w:t>
      </w:r>
      <w:r w:rsidRPr="009C3D31">
        <w:rPr>
          <w:rFonts w:ascii="仿宋_GB2312" w:eastAsia="仿宋_GB2312" w:hint="eastAsia"/>
          <w:sz w:val="32"/>
          <w:szCs w:val="32"/>
        </w:rPr>
        <w:t>成立领导小组，强化对规划执行的指导和统筹协调，建立定期研讨机制，着力解决《规划》实施过程中的主要问题，切实增强执行力。</w:t>
      </w:r>
    </w:p>
    <w:p w:rsidR="00964E4A" w:rsidRPr="009C3D31" w:rsidRDefault="00964E4A" w:rsidP="000C1172">
      <w:pPr>
        <w:spacing w:line="360" w:lineRule="auto"/>
        <w:ind w:firstLineChars="200" w:firstLine="643"/>
        <w:rPr>
          <w:rFonts w:ascii="仿宋_GB2312" w:eastAsia="仿宋_GB2312"/>
          <w:sz w:val="32"/>
          <w:szCs w:val="32"/>
        </w:rPr>
      </w:pPr>
      <w:r w:rsidRPr="009C3D31">
        <w:rPr>
          <w:rFonts w:ascii="仿宋_GB2312" w:eastAsia="仿宋_GB2312"/>
          <w:b/>
          <w:sz w:val="32"/>
          <w:szCs w:val="32"/>
        </w:rPr>
        <w:t>2.</w:t>
      </w:r>
      <w:r w:rsidRPr="009C3D31">
        <w:rPr>
          <w:rFonts w:ascii="仿宋_GB2312" w:eastAsia="仿宋_GB2312" w:hint="eastAsia"/>
          <w:b/>
          <w:sz w:val="32"/>
          <w:szCs w:val="32"/>
        </w:rPr>
        <w:t>抓好考核督导。</w:t>
      </w:r>
      <w:r w:rsidRPr="009C3D31">
        <w:rPr>
          <w:rFonts w:ascii="仿宋_GB2312" w:eastAsia="仿宋_GB2312" w:hint="eastAsia"/>
          <w:sz w:val="32"/>
          <w:szCs w:val="32"/>
        </w:rPr>
        <w:t>健全规划实施的中期评估和年度监测制度，完善考核机制和问责制度。组织开展规划执行情况的中期检查和跟踪分析工作，主动接受师生员工和社会各界参与规划实施的监督。加强同行评估，并将评估、监测情况和校内外对规划的意见和建议作为规划调整的重要依据。</w:t>
      </w:r>
    </w:p>
    <w:p w:rsidR="00964E4A" w:rsidRDefault="00964E4A" w:rsidP="000C1172">
      <w:pPr>
        <w:spacing w:line="360" w:lineRule="auto"/>
        <w:ind w:firstLineChars="200" w:firstLine="643"/>
        <w:rPr>
          <w:rFonts w:ascii="仿宋_GB2312" w:eastAsia="仿宋_GB2312"/>
          <w:sz w:val="32"/>
          <w:szCs w:val="32"/>
        </w:rPr>
      </w:pPr>
      <w:r w:rsidRPr="009C3D31">
        <w:rPr>
          <w:rFonts w:ascii="仿宋_GB2312" w:eastAsia="仿宋_GB2312"/>
          <w:b/>
          <w:sz w:val="32"/>
          <w:szCs w:val="32"/>
        </w:rPr>
        <w:t>3.</w:t>
      </w:r>
      <w:r w:rsidRPr="009C3D31">
        <w:rPr>
          <w:rFonts w:ascii="仿宋_GB2312" w:eastAsia="仿宋_GB2312" w:hint="eastAsia"/>
          <w:b/>
          <w:sz w:val="32"/>
          <w:szCs w:val="32"/>
        </w:rPr>
        <w:t>明确任务分工。</w:t>
      </w:r>
      <w:r w:rsidRPr="009C3D31">
        <w:rPr>
          <w:rFonts w:ascii="仿宋_GB2312" w:eastAsia="仿宋_GB2312" w:hint="eastAsia"/>
          <w:sz w:val="32"/>
          <w:szCs w:val="32"/>
        </w:rPr>
        <w:t>根据学院《“十三五”规划》确定的目标任务，逐项研究，明确落实各项任务的路线图和时间表，把任务和指标层层分解，落实到人。</w:t>
      </w:r>
    </w:p>
    <w:p w:rsidR="004B471C" w:rsidRDefault="004B471C" w:rsidP="004B471C">
      <w:pPr>
        <w:spacing w:line="360" w:lineRule="auto"/>
        <w:ind w:firstLineChars="200" w:firstLine="640"/>
        <w:rPr>
          <w:rFonts w:ascii="仿宋_GB2312" w:eastAsia="仿宋_GB2312"/>
          <w:sz w:val="32"/>
          <w:szCs w:val="32"/>
        </w:rPr>
      </w:pPr>
    </w:p>
    <w:p w:rsidR="004B471C" w:rsidRPr="009C3D31" w:rsidRDefault="004B471C" w:rsidP="004B471C">
      <w:pPr>
        <w:spacing w:line="360" w:lineRule="auto"/>
        <w:ind w:firstLineChars="200" w:firstLine="640"/>
        <w:rPr>
          <w:rFonts w:ascii="仿宋_GB2312" w:eastAsia="仿宋_GB2312"/>
          <w:sz w:val="32"/>
          <w:szCs w:val="32"/>
        </w:rPr>
      </w:pPr>
    </w:p>
    <w:p w:rsidR="00964E4A" w:rsidRPr="004B471C" w:rsidRDefault="00964E4A" w:rsidP="004B471C">
      <w:pPr>
        <w:spacing w:line="360" w:lineRule="auto"/>
        <w:ind w:firstLineChars="196" w:firstLine="630"/>
        <w:rPr>
          <w:rFonts w:eastAsia="仿宋"/>
          <w:b/>
          <w:bCs/>
          <w:sz w:val="32"/>
          <w:szCs w:val="32"/>
        </w:rPr>
      </w:pPr>
      <w:r>
        <w:rPr>
          <w:rFonts w:eastAsia="仿宋" w:hAnsi="仿宋" w:hint="eastAsia"/>
          <w:b/>
          <w:bCs/>
          <w:sz w:val="32"/>
          <w:szCs w:val="32"/>
        </w:rPr>
        <w:t>八</w:t>
      </w:r>
      <w:r w:rsidRPr="00AE2DB3">
        <w:rPr>
          <w:rFonts w:eastAsia="仿宋" w:hAnsi="仿宋" w:hint="eastAsia"/>
          <w:b/>
          <w:bCs/>
          <w:sz w:val="32"/>
          <w:szCs w:val="32"/>
        </w:rPr>
        <w:t>、经费投入预算</w:t>
      </w:r>
    </w:p>
    <w:p w:rsidR="00964E4A" w:rsidRPr="009C3D31" w:rsidRDefault="00964E4A" w:rsidP="005349FD">
      <w:pPr>
        <w:spacing w:beforeLines="100" w:before="312" w:afterLines="50" w:after="156" w:line="360" w:lineRule="auto"/>
        <w:jc w:val="center"/>
        <w:rPr>
          <w:rFonts w:ascii="微软雅黑" w:eastAsia="微软雅黑" w:hAnsi="微软雅黑"/>
          <w:b/>
          <w:sz w:val="28"/>
          <w:szCs w:val="28"/>
          <w:lang w:val="pt-BR"/>
        </w:rPr>
      </w:pPr>
      <w:r>
        <w:rPr>
          <w:rFonts w:ascii="微软雅黑" w:eastAsia="微软雅黑" w:hAnsi="微软雅黑" w:hint="eastAsia"/>
          <w:b/>
          <w:sz w:val="28"/>
          <w:szCs w:val="28"/>
          <w:lang w:val="pt-BR"/>
        </w:rPr>
        <w:t>附</w:t>
      </w:r>
      <w:r w:rsidRPr="009C3D31">
        <w:rPr>
          <w:rFonts w:ascii="微软雅黑" w:eastAsia="微软雅黑" w:hAnsi="微软雅黑" w:hint="eastAsia"/>
          <w:b/>
          <w:sz w:val="28"/>
          <w:szCs w:val="28"/>
          <w:lang w:val="pt-BR"/>
        </w:rPr>
        <w:t>表</w:t>
      </w:r>
      <w:r w:rsidRPr="009C3D31">
        <w:rPr>
          <w:rFonts w:ascii="微软雅黑" w:eastAsia="微软雅黑" w:hAnsi="微软雅黑"/>
          <w:b/>
          <w:sz w:val="28"/>
          <w:szCs w:val="28"/>
          <w:lang w:val="pt-BR"/>
        </w:rPr>
        <w:t xml:space="preserve">1 </w:t>
      </w:r>
      <w:r w:rsidRPr="009C3D31">
        <w:rPr>
          <w:rFonts w:ascii="微软雅黑" w:eastAsia="微软雅黑" w:hAnsi="微软雅黑" w:hint="eastAsia"/>
          <w:b/>
          <w:sz w:val="28"/>
          <w:szCs w:val="28"/>
          <w:lang w:val="pt-BR"/>
        </w:rPr>
        <w:t>理学院“十三五”发展规划建设经费预算表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17"/>
        <w:gridCol w:w="3260"/>
        <w:gridCol w:w="1560"/>
        <w:gridCol w:w="2849"/>
      </w:tblGrid>
      <w:tr w:rsidR="00964E4A" w:rsidRPr="000C1172" w:rsidTr="008B5EA9">
        <w:trPr>
          <w:trHeight w:val="528"/>
        </w:trPr>
        <w:tc>
          <w:tcPr>
            <w:tcW w:w="817" w:type="dxa"/>
            <w:vAlign w:val="center"/>
          </w:tcPr>
          <w:p w:rsidR="00964E4A" w:rsidRPr="000C1172" w:rsidRDefault="00964E4A" w:rsidP="00D22978">
            <w:pPr>
              <w:widowControl/>
              <w:spacing w:line="360" w:lineRule="auto"/>
              <w:jc w:val="center"/>
              <w:rPr>
                <w:rFonts w:eastAsia="仿宋"/>
                <w:b/>
                <w:kern w:val="0"/>
                <w:sz w:val="24"/>
              </w:rPr>
            </w:pPr>
            <w:r w:rsidRPr="000C1172">
              <w:rPr>
                <w:rFonts w:eastAsia="仿宋" w:hAnsi="仿宋" w:hint="eastAsia"/>
                <w:b/>
                <w:kern w:val="0"/>
                <w:sz w:val="24"/>
              </w:rPr>
              <w:t>序号</w:t>
            </w:r>
          </w:p>
        </w:tc>
        <w:tc>
          <w:tcPr>
            <w:tcW w:w="3260" w:type="dxa"/>
            <w:vAlign w:val="center"/>
          </w:tcPr>
          <w:p w:rsidR="00964E4A" w:rsidRPr="000C1172" w:rsidRDefault="00964E4A" w:rsidP="00D22978">
            <w:pPr>
              <w:widowControl/>
              <w:spacing w:line="360" w:lineRule="auto"/>
              <w:jc w:val="center"/>
              <w:rPr>
                <w:rFonts w:eastAsia="仿宋"/>
                <w:b/>
                <w:kern w:val="0"/>
                <w:sz w:val="24"/>
              </w:rPr>
            </w:pPr>
            <w:r w:rsidRPr="000C1172">
              <w:rPr>
                <w:rFonts w:eastAsia="仿宋" w:hAnsi="仿宋" w:hint="eastAsia"/>
                <w:b/>
                <w:kern w:val="0"/>
                <w:sz w:val="24"/>
              </w:rPr>
              <w:t>建设项目</w:t>
            </w:r>
          </w:p>
        </w:tc>
        <w:tc>
          <w:tcPr>
            <w:tcW w:w="1560" w:type="dxa"/>
            <w:vAlign w:val="center"/>
          </w:tcPr>
          <w:p w:rsidR="00964E4A" w:rsidRPr="000C1172" w:rsidRDefault="00964E4A" w:rsidP="00D22978">
            <w:pPr>
              <w:widowControl/>
              <w:spacing w:line="360" w:lineRule="auto"/>
              <w:jc w:val="center"/>
              <w:rPr>
                <w:rFonts w:eastAsia="仿宋"/>
                <w:b/>
                <w:kern w:val="0"/>
                <w:sz w:val="24"/>
              </w:rPr>
            </w:pPr>
            <w:r w:rsidRPr="000C1172">
              <w:rPr>
                <w:rFonts w:eastAsia="仿宋" w:hAnsi="仿宋" w:hint="eastAsia"/>
                <w:b/>
                <w:kern w:val="0"/>
                <w:sz w:val="24"/>
              </w:rPr>
              <w:t>经费（万元）</w:t>
            </w:r>
          </w:p>
        </w:tc>
        <w:tc>
          <w:tcPr>
            <w:tcW w:w="2849" w:type="dxa"/>
            <w:vAlign w:val="center"/>
          </w:tcPr>
          <w:p w:rsidR="00964E4A" w:rsidRPr="000C1172" w:rsidRDefault="00964E4A" w:rsidP="00D22978">
            <w:pPr>
              <w:widowControl/>
              <w:spacing w:line="360" w:lineRule="auto"/>
              <w:jc w:val="center"/>
              <w:rPr>
                <w:rFonts w:eastAsia="仿宋"/>
                <w:b/>
                <w:kern w:val="0"/>
                <w:sz w:val="24"/>
              </w:rPr>
            </w:pPr>
            <w:r w:rsidRPr="000C1172">
              <w:rPr>
                <w:rFonts w:eastAsia="仿宋" w:hAnsi="仿宋" w:hint="eastAsia"/>
                <w:b/>
                <w:kern w:val="0"/>
                <w:sz w:val="24"/>
              </w:rPr>
              <w:t>备注</w:t>
            </w:r>
          </w:p>
        </w:tc>
      </w:tr>
      <w:tr w:rsidR="00964E4A" w:rsidRPr="000C1172" w:rsidTr="001107BE">
        <w:trPr>
          <w:trHeight w:val="737"/>
        </w:trPr>
        <w:tc>
          <w:tcPr>
            <w:tcW w:w="817" w:type="dxa"/>
            <w:vAlign w:val="center"/>
          </w:tcPr>
          <w:p w:rsidR="00964E4A" w:rsidRPr="000C1172" w:rsidRDefault="00964E4A" w:rsidP="00D22978">
            <w:pPr>
              <w:widowControl/>
              <w:spacing w:line="360" w:lineRule="auto"/>
              <w:jc w:val="center"/>
              <w:rPr>
                <w:rFonts w:eastAsia="仿宋"/>
                <w:kern w:val="0"/>
                <w:sz w:val="24"/>
              </w:rPr>
            </w:pPr>
            <w:r w:rsidRPr="000C1172">
              <w:rPr>
                <w:rFonts w:eastAsia="仿宋"/>
                <w:kern w:val="0"/>
                <w:sz w:val="24"/>
              </w:rPr>
              <w:t>1</w:t>
            </w:r>
          </w:p>
        </w:tc>
        <w:tc>
          <w:tcPr>
            <w:tcW w:w="3260" w:type="dxa"/>
            <w:vAlign w:val="center"/>
          </w:tcPr>
          <w:p w:rsidR="00964E4A" w:rsidRPr="000C1172" w:rsidRDefault="00964E4A" w:rsidP="00D22978">
            <w:pPr>
              <w:widowControl/>
              <w:spacing w:line="360" w:lineRule="auto"/>
              <w:jc w:val="center"/>
              <w:rPr>
                <w:rFonts w:eastAsia="仿宋"/>
                <w:kern w:val="0"/>
                <w:sz w:val="24"/>
              </w:rPr>
            </w:pPr>
            <w:r w:rsidRPr="000C1172">
              <w:rPr>
                <w:rFonts w:eastAsia="仿宋" w:hAnsi="仿宋" w:hint="eastAsia"/>
                <w:kern w:val="0"/>
                <w:sz w:val="24"/>
              </w:rPr>
              <w:t>人才引进与培养</w:t>
            </w:r>
          </w:p>
        </w:tc>
        <w:tc>
          <w:tcPr>
            <w:tcW w:w="1560" w:type="dxa"/>
            <w:vAlign w:val="center"/>
          </w:tcPr>
          <w:p w:rsidR="00964E4A" w:rsidRPr="000C1172" w:rsidRDefault="009945D3" w:rsidP="00D22978">
            <w:pPr>
              <w:widowControl/>
              <w:spacing w:line="360" w:lineRule="auto"/>
              <w:jc w:val="center"/>
              <w:rPr>
                <w:rFonts w:eastAsia="仿宋"/>
                <w:kern w:val="0"/>
                <w:sz w:val="24"/>
              </w:rPr>
            </w:pPr>
            <w:r>
              <w:rPr>
                <w:rFonts w:eastAsia="仿宋" w:hint="eastAsia"/>
                <w:kern w:val="0"/>
                <w:sz w:val="24"/>
              </w:rPr>
              <w:t>3</w:t>
            </w:r>
            <w:r w:rsidR="00964E4A" w:rsidRPr="000C1172">
              <w:rPr>
                <w:rFonts w:eastAsia="仿宋"/>
                <w:kern w:val="0"/>
                <w:sz w:val="24"/>
              </w:rPr>
              <w:t>00</w:t>
            </w:r>
          </w:p>
        </w:tc>
        <w:tc>
          <w:tcPr>
            <w:tcW w:w="2849" w:type="dxa"/>
            <w:vAlign w:val="center"/>
          </w:tcPr>
          <w:p w:rsidR="00964E4A" w:rsidRPr="000C1172" w:rsidRDefault="00964E4A" w:rsidP="00D22978">
            <w:pPr>
              <w:widowControl/>
              <w:spacing w:line="360" w:lineRule="auto"/>
              <w:jc w:val="center"/>
              <w:rPr>
                <w:rFonts w:eastAsia="仿宋"/>
                <w:kern w:val="0"/>
                <w:sz w:val="24"/>
              </w:rPr>
            </w:pPr>
            <w:r w:rsidRPr="000C1172">
              <w:rPr>
                <w:rFonts w:eastAsia="仿宋" w:hAnsi="仿宋" w:hint="eastAsia"/>
                <w:kern w:val="0"/>
                <w:sz w:val="24"/>
              </w:rPr>
              <w:t>引进、培养人才工作</w:t>
            </w:r>
          </w:p>
        </w:tc>
      </w:tr>
      <w:tr w:rsidR="00964E4A" w:rsidRPr="000C1172" w:rsidTr="008B5EA9">
        <w:trPr>
          <w:trHeight w:val="693"/>
        </w:trPr>
        <w:tc>
          <w:tcPr>
            <w:tcW w:w="817" w:type="dxa"/>
            <w:vAlign w:val="center"/>
          </w:tcPr>
          <w:p w:rsidR="00964E4A" w:rsidRPr="000C1172" w:rsidRDefault="00964E4A" w:rsidP="00D22978">
            <w:pPr>
              <w:widowControl/>
              <w:spacing w:line="360" w:lineRule="auto"/>
              <w:jc w:val="center"/>
              <w:rPr>
                <w:rFonts w:eastAsia="仿宋"/>
                <w:kern w:val="0"/>
                <w:sz w:val="24"/>
              </w:rPr>
            </w:pPr>
            <w:r w:rsidRPr="000C1172">
              <w:rPr>
                <w:rFonts w:eastAsia="仿宋"/>
                <w:kern w:val="0"/>
                <w:sz w:val="24"/>
              </w:rPr>
              <w:t>2</w:t>
            </w:r>
          </w:p>
        </w:tc>
        <w:tc>
          <w:tcPr>
            <w:tcW w:w="3260" w:type="dxa"/>
            <w:vAlign w:val="center"/>
          </w:tcPr>
          <w:p w:rsidR="00964E4A" w:rsidRPr="000C1172" w:rsidRDefault="00964E4A" w:rsidP="00D22978">
            <w:pPr>
              <w:widowControl/>
              <w:spacing w:line="360" w:lineRule="auto"/>
              <w:jc w:val="center"/>
              <w:rPr>
                <w:rFonts w:eastAsia="仿宋"/>
                <w:kern w:val="0"/>
                <w:sz w:val="24"/>
              </w:rPr>
            </w:pPr>
            <w:r w:rsidRPr="000C1172">
              <w:rPr>
                <w:rFonts w:eastAsia="仿宋" w:hAnsi="仿宋" w:hint="eastAsia"/>
                <w:kern w:val="0"/>
                <w:sz w:val="24"/>
              </w:rPr>
              <w:t>大学物理优质课程、教学团队、名师专项基金</w:t>
            </w:r>
          </w:p>
        </w:tc>
        <w:tc>
          <w:tcPr>
            <w:tcW w:w="1560" w:type="dxa"/>
            <w:vAlign w:val="center"/>
          </w:tcPr>
          <w:p w:rsidR="00964E4A" w:rsidRPr="000C1172" w:rsidRDefault="00964E4A" w:rsidP="00D22978">
            <w:pPr>
              <w:widowControl/>
              <w:spacing w:line="360" w:lineRule="auto"/>
              <w:jc w:val="center"/>
              <w:rPr>
                <w:rFonts w:eastAsia="仿宋"/>
                <w:kern w:val="0"/>
                <w:sz w:val="24"/>
              </w:rPr>
            </w:pPr>
            <w:r w:rsidRPr="000C1172">
              <w:rPr>
                <w:rFonts w:eastAsia="仿宋"/>
                <w:kern w:val="0"/>
                <w:sz w:val="24"/>
              </w:rPr>
              <w:t>150</w:t>
            </w:r>
          </w:p>
        </w:tc>
        <w:tc>
          <w:tcPr>
            <w:tcW w:w="2849" w:type="dxa"/>
            <w:vAlign w:val="center"/>
          </w:tcPr>
          <w:p w:rsidR="00964E4A" w:rsidRPr="000C1172" w:rsidRDefault="00964E4A" w:rsidP="00D22978">
            <w:pPr>
              <w:widowControl/>
              <w:spacing w:line="360" w:lineRule="auto"/>
              <w:jc w:val="center"/>
              <w:rPr>
                <w:rFonts w:eastAsia="仿宋"/>
                <w:kern w:val="0"/>
                <w:sz w:val="24"/>
              </w:rPr>
            </w:pPr>
            <w:r w:rsidRPr="000C1172">
              <w:rPr>
                <w:rFonts w:eastAsia="仿宋" w:hAnsi="仿宋" w:hint="eastAsia"/>
                <w:kern w:val="0"/>
                <w:sz w:val="24"/>
              </w:rPr>
              <w:t>培育国家级、省级精品课程、教学团队、教学名师</w:t>
            </w:r>
          </w:p>
        </w:tc>
      </w:tr>
      <w:tr w:rsidR="00964E4A" w:rsidRPr="000C1172" w:rsidTr="008B5EA9">
        <w:trPr>
          <w:trHeight w:val="702"/>
        </w:trPr>
        <w:tc>
          <w:tcPr>
            <w:tcW w:w="817" w:type="dxa"/>
            <w:vAlign w:val="center"/>
          </w:tcPr>
          <w:p w:rsidR="00964E4A" w:rsidRPr="000C1172" w:rsidRDefault="00964E4A" w:rsidP="00D73779">
            <w:pPr>
              <w:widowControl/>
              <w:spacing w:line="360" w:lineRule="auto"/>
              <w:jc w:val="center"/>
              <w:rPr>
                <w:rFonts w:eastAsia="仿宋"/>
                <w:kern w:val="0"/>
                <w:sz w:val="24"/>
              </w:rPr>
            </w:pPr>
            <w:r w:rsidRPr="000C1172">
              <w:rPr>
                <w:rFonts w:eastAsia="仿宋"/>
                <w:kern w:val="0"/>
                <w:sz w:val="24"/>
              </w:rPr>
              <w:t>3</w:t>
            </w:r>
          </w:p>
        </w:tc>
        <w:tc>
          <w:tcPr>
            <w:tcW w:w="3260" w:type="dxa"/>
            <w:vAlign w:val="center"/>
          </w:tcPr>
          <w:p w:rsidR="00964E4A" w:rsidRPr="000C1172" w:rsidRDefault="00964E4A" w:rsidP="00D73779">
            <w:pPr>
              <w:widowControl/>
              <w:spacing w:line="360" w:lineRule="auto"/>
              <w:jc w:val="center"/>
              <w:rPr>
                <w:rFonts w:eastAsia="仿宋"/>
                <w:kern w:val="0"/>
                <w:sz w:val="24"/>
              </w:rPr>
            </w:pPr>
            <w:r w:rsidRPr="000C1172">
              <w:rPr>
                <w:rFonts w:eastAsia="仿宋" w:hAnsi="仿宋" w:hint="eastAsia"/>
                <w:kern w:val="0"/>
                <w:sz w:val="24"/>
              </w:rPr>
              <w:t>大学数学优质课程、教学团队、名师专项基金</w:t>
            </w:r>
          </w:p>
        </w:tc>
        <w:tc>
          <w:tcPr>
            <w:tcW w:w="1560" w:type="dxa"/>
            <w:vAlign w:val="center"/>
          </w:tcPr>
          <w:p w:rsidR="00964E4A" w:rsidRPr="000C1172" w:rsidRDefault="00964E4A" w:rsidP="00D73779">
            <w:pPr>
              <w:widowControl/>
              <w:spacing w:line="360" w:lineRule="auto"/>
              <w:jc w:val="center"/>
              <w:rPr>
                <w:rFonts w:eastAsia="仿宋"/>
                <w:kern w:val="0"/>
                <w:sz w:val="24"/>
              </w:rPr>
            </w:pPr>
            <w:r w:rsidRPr="000C1172">
              <w:rPr>
                <w:rFonts w:eastAsia="仿宋"/>
                <w:kern w:val="0"/>
                <w:sz w:val="24"/>
              </w:rPr>
              <w:t>150</w:t>
            </w:r>
          </w:p>
        </w:tc>
        <w:tc>
          <w:tcPr>
            <w:tcW w:w="2849" w:type="dxa"/>
            <w:vAlign w:val="center"/>
          </w:tcPr>
          <w:p w:rsidR="00964E4A" w:rsidRPr="000C1172" w:rsidRDefault="00964E4A" w:rsidP="00D73779">
            <w:pPr>
              <w:widowControl/>
              <w:spacing w:line="360" w:lineRule="auto"/>
              <w:jc w:val="center"/>
              <w:rPr>
                <w:rFonts w:eastAsia="仿宋"/>
                <w:kern w:val="0"/>
                <w:sz w:val="24"/>
              </w:rPr>
            </w:pPr>
            <w:r w:rsidRPr="000C1172">
              <w:rPr>
                <w:rFonts w:eastAsia="仿宋" w:hAnsi="仿宋" w:hint="eastAsia"/>
                <w:kern w:val="0"/>
                <w:sz w:val="24"/>
              </w:rPr>
              <w:t>培育国家级、省级精品课程、教学团队、教学名师</w:t>
            </w:r>
          </w:p>
        </w:tc>
      </w:tr>
      <w:tr w:rsidR="00964E4A" w:rsidRPr="000C1172" w:rsidTr="008B5EA9">
        <w:trPr>
          <w:trHeight w:val="702"/>
        </w:trPr>
        <w:tc>
          <w:tcPr>
            <w:tcW w:w="817" w:type="dxa"/>
            <w:vAlign w:val="center"/>
          </w:tcPr>
          <w:p w:rsidR="00964E4A" w:rsidRPr="004B471C" w:rsidRDefault="00964E4A" w:rsidP="00D22978">
            <w:pPr>
              <w:widowControl/>
              <w:spacing w:line="360" w:lineRule="auto"/>
              <w:jc w:val="center"/>
              <w:rPr>
                <w:rFonts w:eastAsia="仿宋"/>
                <w:kern w:val="0"/>
                <w:sz w:val="24"/>
              </w:rPr>
            </w:pPr>
            <w:r w:rsidRPr="004B471C">
              <w:rPr>
                <w:rFonts w:eastAsia="仿宋"/>
                <w:kern w:val="0"/>
                <w:sz w:val="24"/>
              </w:rPr>
              <w:t>4</w:t>
            </w:r>
          </w:p>
        </w:tc>
        <w:tc>
          <w:tcPr>
            <w:tcW w:w="3260" w:type="dxa"/>
            <w:vAlign w:val="center"/>
          </w:tcPr>
          <w:p w:rsidR="00964E4A" w:rsidRPr="004B471C" w:rsidRDefault="00964E4A" w:rsidP="006C0EFA">
            <w:pPr>
              <w:widowControl/>
              <w:spacing w:line="360" w:lineRule="auto"/>
              <w:jc w:val="center"/>
              <w:rPr>
                <w:rFonts w:eastAsia="仿宋"/>
                <w:kern w:val="0"/>
                <w:sz w:val="24"/>
              </w:rPr>
            </w:pPr>
            <w:r w:rsidRPr="004B471C">
              <w:rPr>
                <w:rFonts w:eastAsia="仿宋" w:hAnsi="仿宋" w:hint="eastAsia"/>
                <w:kern w:val="0"/>
                <w:sz w:val="24"/>
              </w:rPr>
              <w:t>农林气象精品课程、优秀教学团队</w:t>
            </w:r>
          </w:p>
        </w:tc>
        <w:tc>
          <w:tcPr>
            <w:tcW w:w="1560" w:type="dxa"/>
            <w:vAlign w:val="center"/>
          </w:tcPr>
          <w:p w:rsidR="00964E4A" w:rsidRPr="004B471C" w:rsidRDefault="00964E4A" w:rsidP="00D22978">
            <w:pPr>
              <w:widowControl/>
              <w:spacing w:line="360" w:lineRule="auto"/>
              <w:jc w:val="center"/>
              <w:rPr>
                <w:rFonts w:eastAsia="仿宋"/>
                <w:kern w:val="0"/>
                <w:sz w:val="24"/>
              </w:rPr>
            </w:pPr>
            <w:r w:rsidRPr="004B471C">
              <w:rPr>
                <w:rFonts w:eastAsia="仿宋"/>
                <w:kern w:val="0"/>
                <w:sz w:val="24"/>
              </w:rPr>
              <w:t>100</w:t>
            </w:r>
          </w:p>
        </w:tc>
        <w:tc>
          <w:tcPr>
            <w:tcW w:w="2849" w:type="dxa"/>
            <w:vAlign w:val="center"/>
          </w:tcPr>
          <w:p w:rsidR="00964E4A" w:rsidRPr="004B471C" w:rsidRDefault="00964E4A" w:rsidP="006C0EFA">
            <w:pPr>
              <w:widowControl/>
              <w:spacing w:line="360" w:lineRule="auto"/>
              <w:jc w:val="center"/>
              <w:rPr>
                <w:rFonts w:eastAsia="仿宋"/>
                <w:kern w:val="0"/>
                <w:sz w:val="24"/>
              </w:rPr>
            </w:pPr>
            <w:r w:rsidRPr="004B471C">
              <w:rPr>
                <w:rFonts w:eastAsia="仿宋" w:hAnsi="仿宋" w:hint="eastAsia"/>
                <w:kern w:val="0"/>
                <w:sz w:val="24"/>
              </w:rPr>
              <w:t>培育省级精品课程、教学团队</w:t>
            </w:r>
          </w:p>
        </w:tc>
      </w:tr>
      <w:tr w:rsidR="00964E4A" w:rsidRPr="000C1172" w:rsidTr="00F96DD0">
        <w:trPr>
          <w:trHeight w:val="485"/>
        </w:trPr>
        <w:tc>
          <w:tcPr>
            <w:tcW w:w="817" w:type="dxa"/>
            <w:vAlign w:val="center"/>
          </w:tcPr>
          <w:p w:rsidR="00964E4A" w:rsidRPr="000C1172" w:rsidRDefault="00964E4A" w:rsidP="00D22978">
            <w:pPr>
              <w:widowControl/>
              <w:spacing w:line="360" w:lineRule="auto"/>
              <w:jc w:val="center"/>
              <w:rPr>
                <w:rFonts w:eastAsia="仿宋"/>
                <w:kern w:val="0"/>
                <w:sz w:val="24"/>
              </w:rPr>
            </w:pPr>
            <w:r>
              <w:rPr>
                <w:rFonts w:eastAsia="仿宋"/>
                <w:kern w:val="0"/>
                <w:sz w:val="24"/>
              </w:rPr>
              <w:t>5</w:t>
            </w:r>
          </w:p>
        </w:tc>
        <w:tc>
          <w:tcPr>
            <w:tcW w:w="3260" w:type="dxa"/>
            <w:vAlign w:val="center"/>
          </w:tcPr>
          <w:p w:rsidR="00964E4A" w:rsidRPr="000C1172" w:rsidRDefault="00964E4A" w:rsidP="00D22978">
            <w:pPr>
              <w:widowControl/>
              <w:spacing w:line="360" w:lineRule="auto"/>
              <w:jc w:val="center"/>
              <w:rPr>
                <w:rFonts w:eastAsia="仿宋"/>
                <w:kern w:val="0"/>
                <w:sz w:val="24"/>
              </w:rPr>
            </w:pPr>
            <w:r w:rsidRPr="000C1172">
              <w:rPr>
                <w:rFonts w:eastAsia="仿宋" w:hAnsi="仿宋" w:hint="eastAsia"/>
                <w:kern w:val="0"/>
                <w:sz w:val="24"/>
              </w:rPr>
              <w:t>大学物理实验教学中心</w:t>
            </w:r>
          </w:p>
        </w:tc>
        <w:tc>
          <w:tcPr>
            <w:tcW w:w="1560" w:type="dxa"/>
            <w:vAlign w:val="center"/>
          </w:tcPr>
          <w:p w:rsidR="00964E4A" w:rsidRPr="000C1172" w:rsidRDefault="00964E4A" w:rsidP="00D22978">
            <w:pPr>
              <w:widowControl/>
              <w:spacing w:line="360" w:lineRule="auto"/>
              <w:jc w:val="center"/>
              <w:rPr>
                <w:rFonts w:eastAsia="仿宋"/>
                <w:kern w:val="0"/>
                <w:sz w:val="24"/>
              </w:rPr>
            </w:pPr>
            <w:r w:rsidRPr="000C1172">
              <w:rPr>
                <w:rFonts w:eastAsia="仿宋"/>
                <w:kern w:val="0"/>
                <w:sz w:val="24"/>
              </w:rPr>
              <w:t>200</w:t>
            </w:r>
          </w:p>
        </w:tc>
        <w:tc>
          <w:tcPr>
            <w:tcW w:w="2849" w:type="dxa"/>
            <w:vAlign w:val="center"/>
          </w:tcPr>
          <w:p w:rsidR="00964E4A" w:rsidRPr="000C1172" w:rsidRDefault="00964E4A" w:rsidP="00D22978">
            <w:pPr>
              <w:widowControl/>
              <w:spacing w:line="360" w:lineRule="auto"/>
              <w:jc w:val="center"/>
              <w:rPr>
                <w:rFonts w:eastAsia="仿宋"/>
                <w:kern w:val="0"/>
                <w:sz w:val="24"/>
              </w:rPr>
            </w:pPr>
            <w:r w:rsidRPr="000C1172">
              <w:rPr>
                <w:rFonts w:eastAsia="仿宋" w:hAnsi="仿宋" w:hint="eastAsia"/>
                <w:kern w:val="0"/>
                <w:sz w:val="24"/>
              </w:rPr>
              <w:t>培育国家级实验中心</w:t>
            </w:r>
          </w:p>
        </w:tc>
      </w:tr>
      <w:tr w:rsidR="00964E4A" w:rsidRPr="000C1172" w:rsidTr="00F96DD0">
        <w:trPr>
          <w:trHeight w:val="448"/>
        </w:trPr>
        <w:tc>
          <w:tcPr>
            <w:tcW w:w="817" w:type="dxa"/>
            <w:vAlign w:val="center"/>
          </w:tcPr>
          <w:p w:rsidR="00964E4A" w:rsidRPr="000C1172" w:rsidRDefault="00964E4A" w:rsidP="00D22978">
            <w:pPr>
              <w:widowControl/>
              <w:spacing w:line="360" w:lineRule="auto"/>
              <w:jc w:val="center"/>
              <w:rPr>
                <w:rFonts w:eastAsia="仿宋"/>
                <w:kern w:val="0"/>
                <w:sz w:val="24"/>
              </w:rPr>
            </w:pPr>
            <w:r>
              <w:rPr>
                <w:rFonts w:eastAsia="仿宋"/>
                <w:kern w:val="0"/>
                <w:sz w:val="24"/>
              </w:rPr>
              <w:t>6</w:t>
            </w:r>
          </w:p>
        </w:tc>
        <w:tc>
          <w:tcPr>
            <w:tcW w:w="3260" w:type="dxa"/>
            <w:vAlign w:val="center"/>
          </w:tcPr>
          <w:p w:rsidR="00964E4A" w:rsidRPr="000C1172" w:rsidRDefault="00964E4A" w:rsidP="00D22978">
            <w:pPr>
              <w:widowControl/>
              <w:spacing w:line="360" w:lineRule="auto"/>
              <w:jc w:val="center"/>
              <w:rPr>
                <w:rFonts w:eastAsia="仿宋"/>
                <w:kern w:val="0"/>
                <w:sz w:val="24"/>
              </w:rPr>
            </w:pPr>
            <w:r w:rsidRPr="000C1172">
              <w:rPr>
                <w:rFonts w:eastAsia="仿宋" w:hAnsi="仿宋" w:hint="eastAsia"/>
                <w:kern w:val="0"/>
                <w:sz w:val="24"/>
              </w:rPr>
              <w:t>大学数学实验教学中心</w:t>
            </w:r>
          </w:p>
        </w:tc>
        <w:tc>
          <w:tcPr>
            <w:tcW w:w="1560" w:type="dxa"/>
            <w:vAlign w:val="center"/>
          </w:tcPr>
          <w:p w:rsidR="00964E4A" w:rsidRPr="000C1172" w:rsidRDefault="00964E4A" w:rsidP="00D22978">
            <w:pPr>
              <w:widowControl/>
              <w:spacing w:line="360" w:lineRule="auto"/>
              <w:jc w:val="center"/>
              <w:rPr>
                <w:rFonts w:eastAsia="仿宋"/>
                <w:kern w:val="0"/>
                <w:sz w:val="24"/>
              </w:rPr>
            </w:pPr>
            <w:r w:rsidRPr="000C1172">
              <w:rPr>
                <w:rFonts w:eastAsia="仿宋"/>
                <w:kern w:val="0"/>
                <w:sz w:val="24"/>
              </w:rPr>
              <w:t>200</w:t>
            </w:r>
          </w:p>
        </w:tc>
        <w:tc>
          <w:tcPr>
            <w:tcW w:w="2849" w:type="dxa"/>
            <w:vAlign w:val="center"/>
          </w:tcPr>
          <w:p w:rsidR="00964E4A" w:rsidRPr="000C1172" w:rsidRDefault="00964E4A" w:rsidP="00D22978">
            <w:pPr>
              <w:widowControl/>
              <w:spacing w:line="360" w:lineRule="auto"/>
              <w:jc w:val="center"/>
              <w:rPr>
                <w:rFonts w:eastAsia="仿宋"/>
                <w:kern w:val="0"/>
                <w:sz w:val="24"/>
              </w:rPr>
            </w:pPr>
            <w:r w:rsidRPr="000C1172">
              <w:rPr>
                <w:rFonts w:eastAsia="仿宋" w:hAnsi="仿宋" w:hint="eastAsia"/>
                <w:kern w:val="0"/>
                <w:sz w:val="24"/>
              </w:rPr>
              <w:t>培育国家级实验中心</w:t>
            </w:r>
          </w:p>
        </w:tc>
      </w:tr>
      <w:tr w:rsidR="00964E4A" w:rsidRPr="000C1172" w:rsidTr="00F96DD0">
        <w:trPr>
          <w:trHeight w:val="596"/>
        </w:trPr>
        <w:tc>
          <w:tcPr>
            <w:tcW w:w="817" w:type="dxa"/>
            <w:vAlign w:val="center"/>
          </w:tcPr>
          <w:p w:rsidR="00964E4A" w:rsidRPr="000C1172" w:rsidRDefault="00964E4A" w:rsidP="00D22978">
            <w:pPr>
              <w:widowControl/>
              <w:spacing w:line="360" w:lineRule="auto"/>
              <w:jc w:val="center"/>
              <w:rPr>
                <w:rFonts w:eastAsia="仿宋"/>
                <w:kern w:val="0"/>
                <w:sz w:val="24"/>
              </w:rPr>
            </w:pPr>
            <w:r>
              <w:rPr>
                <w:rFonts w:eastAsia="仿宋"/>
                <w:kern w:val="0"/>
                <w:sz w:val="24"/>
              </w:rPr>
              <w:t>7</w:t>
            </w:r>
          </w:p>
        </w:tc>
        <w:tc>
          <w:tcPr>
            <w:tcW w:w="3260" w:type="dxa"/>
            <w:vAlign w:val="center"/>
          </w:tcPr>
          <w:p w:rsidR="00964E4A" w:rsidRPr="000C1172" w:rsidRDefault="00964E4A" w:rsidP="00D22978">
            <w:pPr>
              <w:widowControl/>
              <w:spacing w:line="360" w:lineRule="auto"/>
              <w:jc w:val="center"/>
              <w:rPr>
                <w:rFonts w:eastAsia="仿宋"/>
                <w:kern w:val="0"/>
                <w:sz w:val="24"/>
              </w:rPr>
            </w:pPr>
            <w:r w:rsidRPr="009945D3">
              <w:rPr>
                <w:rFonts w:eastAsia="仿宋" w:hAnsi="仿宋" w:hint="eastAsia"/>
                <w:kern w:val="0"/>
                <w:sz w:val="22"/>
              </w:rPr>
              <w:t>物理</w:t>
            </w:r>
            <w:r w:rsidRPr="000C1172">
              <w:rPr>
                <w:rFonts w:eastAsia="仿宋" w:hAnsi="仿宋" w:hint="eastAsia"/>
                <w:kern w:val="0"/>
                <w:sz w:val="24"/>
              </w:rPr>
              <w:t>科研平台专项基金</w:t>
            </w:r>
            <w:r w:rsidR="009945D3">
              <w:rPr>
                <w:rFonts w:eastAsia="仿宋" w:hAnsi="仿宋" w:hint="eastAsia"/>
                <w:kern w:val="0"/>
                <w:sz w:val="24"/>
              </w:rPr>
              <w:t>（含生物物理）</w:t>
            </w:r>
          </w:p>
        </w:tc>
        <w:tc>
          <w:tcPr>
            <w:tcW w:w="1560" w:type="dxa"/>
            <w:vAlign w:val="center"/>
          </w:tcPr>
          <w:p w:rsidR="00964E4A" w:rsidRPr="000C1172" w:rsidRDefault="00964E4A" w:rsidP="00D22978">
            <w:pPr>
              <w:widowControl/>
              <w:spacing w:line="360" w:lineRule="auto"/>
              <w:jc w:val="center"/>
              <w:rPr>
                <w:rFonts w:eastAsia="仿宋"/>
                <w:kern w:val="0"/>
                <w:sz w:val="24"/>
              </w:rPr>
            </w:pPr>
            <w:r w:rsidRPr="000C1172">
              <w:rPr>
                <w:rFonts w:eastAsia="仿宋"/>
                <w:kern w:val="0"/>
                <w:sz w:val="24"/>
              </w:rPr>
              <w:t>280</w:t>
            </w:r>
          </w:p>
        </w:tc>
        <w:tc>
          <w:tcPr>
            <w:tcW w:w="2849" w:type="dxa"/>
            <w:vAlign w:val="center"/>
          </w:tcPr>
          <w:p w:rsidR="00964E4A" w:rsidRPr="000C1172" w:rsidRDefault="00964E4A" w:rsidP="00D22978">
            <w:pPr>
              <w:widowControl/>
              <w:spacing w:line="360" w:lineRule="auto"/>
              <w:jc w:val="center"/>
              <w:rPr>
                <w:rFonts w:eastAsia="仿宋"/>
                <w:kern w:val="0"/>
                <w:sz w:val="24"/>
              </w:rPr>
            </w:pPr>
            <w:r w:rsidRPr="000C1172">
              <w:rPr>
                <w:rFonts w:eastAsia="仿宋" w:hAnsi="仿宋" w:hint="eastAsia"/>
                <w:kern w:val="0"/>
                <w:sz w:val="24"/>
              </w:rPr>
              <w:t>培育省级重点实验室</w:t>
            </w:r>
          </w:p>
        </w:tc>
      </w:tr>
      <w:tr w:rsidR="00964E4A" w:rsidRPr="000C1172" w:rsidTr="00F96DD0">
        <w:trPr>
          <w:trHeight w:val="434"/>
        </w:trPr>
        <w:tc>
          <w:tcPr>
            <w:tcW w:w="817" w:type="dxa"/>
            <w:vAlign w:val="center"/>
          </w:tcPr>
          <w:p w:rsidR="00964E4A" w:rsidRPr="000C1172" w:rsidRDefault="00964E4A" w:rsidP="00D22978">
            <w:pPr>
              <w:widowControl/>
              <w:spacing w:line="360" w:lineRule="auto"/>
              <w:jc w:val="center"/>
              <w:rPr>
                <w:rFonts w:eastAsia="仿宋"/>
                <w:kern w:val="0"/>
                <w:sz w:val="24"/>
              </w:rPr>
            </w:pPr>
            <w:r>
              <w:rPr>
                <w:rFonts w:eastAsia="仿宋"/>
                <w:kern w:val="0"/>
                <w:sz w:val="24"/>
              </w:rPr>
              <w:t>8</w:t>
            </w:r>
          </w:p>
        </w:tc>
        <w:tc>
          <w:tcPr>
            <w:tcW w:w="3260" w:type="dxa"/>
            <w:vAlign w:val="center"/>
          </w:tcPr>
          <w:p w:rsidR="00964E4A" w:rsidRPr="000C1172" w:rsidRDefault="00964E4A" w:rsidP="00D22978">
            <w:pPr>
              <w:widowControl/>
              <w:spacing w:line="360" w:lineRule="auto"/>
              <w:jc w:val="center"/>
              <w:rPr>
                <w:rFonts w:eastAsia="仿宋"/>
                <w:kern w:val="0"/>
                <w:sz w:val="24"/>
              </w:rPr>
            </w:pPr>
            <w:r w:rsidRPr="000C1172">
              <w:rPr>
                <w:rFonts w:eastAsia="仿宋" w:hAnsi="仿宋" w:hint="eastAsia"/>
                <w:kern w:val="0"/>
                <w:sz w:val="24"/>
              </w:rPr>
              <w:t>数学科研平台专项基金</w:t>
            </w:r>
            <w:r w:rsidR="009945D3">
              <w:rPr>
                <w:rFonts w:eastAsia="仿宋" w:hAnsi="仿宋" w:hint="eastAsia"/>
                <w:kern w:val="0"/>
                <w:sz w:val="24"/>
              </w:rPr>
              <w:t>（含生物数学）</w:t>
            </w:r>
          </w:p>
        </w:tc>
        <w:tc>
          <w:tcPr>
            <w:tcW w:w="1560" w:type="dxa"/>
            <w:vAlign w:val="center"/>
          </w:tcPr>
          <w:p w:rsidR="00964E4A" w:rsidRPr="000C1172" w:rsidRDefault="00964E4A" w:rsidP="00D22978">
            <w:pPr>
              <w:widowControl/>
              <w:spacing w:line="360" w:lineRule="auto"/>
              <w:jc w:val="center"/>
              <w:rPr>
                <w:rFonts w:eastAsia="仿宋"/>
                <w:kern w:val="0"/>
                <w:sz w:val="24"/>
              </w:rPr>
            </w:pPr>
            <w:r w:rsidRPr="000C1172">
              <w:rPr>
                <w:rFonts w:eastAsia="仿宋"/>
                <w:kern w:val="0"/>
                <w:sz w:val="24"/>
              </w:rPr>
              <w:t>280</w:t>
            </w:r>
          </w:p>
        </w:tc>
        <w:tc>
          <w:tcPr>
            <w:tcW w:w="2849" w:type="dxa"/>
            <w:vAlign w:val="center"/>
          </w:tcPr>
          <w:p w:rsidR="00964E4A" w:rsidRPr="000C1172" w:rsidRDefault="00964E4A" w:rsidP="00D22978">
            <w:pPr>
              <w:widowControl/>
              <w:spacing w:line="360" w:lineRule="auto"/>
              <w:jc w:val="center"/>
              <w:rPr>
                <w:rFonts w:eastAsia="仿宋"/>
                <w:kern w:val="0"/>
                <w:sz w:val="24"/>
              </w:rPr>
            </w:pPr>
            <w:r w:rsidRPr="000C1172">
              <w:rPr>
                <w:rFonts w:eastAsia="仿宋" w:hAnsi="仿宋" w:hint="eastAsia"/>
                <w:kern w:val="0"/>
                <w:sz w:val="24"/>
              </w:rPr>
              <w:t>培育省级重点实验室</w:t>
            </w:r>
          </w:p>
        </w:tc>
      </w:tr>
      <w:tr w:rsidR="00964E4A" w:rsidRPr="000C1172" w:rsidTr="008B5EA9">
        <w:trPr>
          <w:trHeight w:val="528"/>
        </w:trPr>
        <w:tc>
          <w:tcPr>
            <w:tcW w:w="817" w:type="dxa"/>
            <w:vAlign w:val="center"/>
          </w:tcPr>
          <w:p w:rsidR="00964E4A" w:rsidRPr="000C1172" w:rsidRDefault="00964E4A" w:rsidP="00D22978">
            <w:pPr>
              <w:widowControl/>
              <w:spacing w:line="360" w:lineRule="auto"/>
              <w:jc w:val="center"/>
              <w:rPr>
                <w:rFonts w:eastAsia="仿宋"/>
                <w:kern w:val="0"/>
                <w:sz w:val="24"/>
              </w:rPr>
            </w:pPr>
            <w:r>
              <w:rPr>
                <w:rFonts w:eastAsia="仿宋"/>
                <w:kern w:val="0"/>
                <w:sz w:val="24"/>
              </w:rPr>
              <w:t>9</w:t>
            </w:r>
          </w:p>
        </w:tc>
        <w:tc>
          <w:tcPr>
            <w:tcW w:w="3260" w:type="dxa"/>
            <w:vAlign w:val="center"/>
          </w:tcPr>
          <w:p w:rsidR="00964E4A" w:rsidRPr="000C1172" w:rsidRDefault="00964E4A" w:rsidP="00D22978">
            <w:pPr>
              <w:widowControl/>
              <w:spacing w:line="360" w:lineRule="auto"/>
              <w:jc w:val="center"/>
              <w:rPr>
                <w:rFonts w:eastAsia="仿宋"/>
                <w:kern w:val="0"/>
                <w:sz w:val="24"/>
              </w:rPr>
            </w:pPr>
            <w:r w:rsidRPr="000C1172">
              <w:rPr>
                <w:rFonts w:eastAsia="仿宋" w:hAnsi="仿宋" w:hint="eastAsia"/>
                <w:kern w:val="0"/>
                <w:sz w:val="24"/>
              </w:rPr>
              <w:t>光电信息科学与工程本科专业建设</w:t>
            </w:r>
          </w:p>
        </w:tc>
        <w:tc>
          <w:tcPr>
            <w:tcW w:w="1560" w:type="dxa"/>
            <w:vAlign w:val="center"/>
          </w:tcPr>
          <w:p w:rsidR="00964E4A" w:rsidRPr="000C1172" w:rsidRDefault="00964E4A" w:rsidP="00D22978">
            <w:pPr>
              <w:widowControl/>
              <w:spacing w:line="360" w:lineRule="auto"/>
              <w:jc w:val="center"/>
              <w:rPr>
                <w:rFonts w:eastAsia="仿宋"/>
                <w:kern w:val="0"/>
                <w:sz w:val="24"/>
              </w:rPr>
            </w:pPr>
            <w:r w:rsidRPr="000C1172">
              <w:rPr>
                <w:rFonts w:eastAsia="仿宋"/>
                <w:kern w:val="0"/>
                <w:sz w:val="24"/>
              </w:rPr>
              <w:t>400</w:t>
            </w:r>
          </w:p>
        </w:tc>
        <w:tc>
          <w:tcPr>
            <w:tcW w:w="2849" w:type="dxa"/>
            <w:vAlign w:val="center"/>
          </w:tcPr>
          <w:p w:rsidR="00964E4A" w:rsidRPr="000C1172" w:rsidRDefault="00964E4A" w:rsidP="00D22978">
            <w:pPr>
              <w:widowControl/>
              <w:spacing w:line="360" w:lineRule="auto"/>
              <w:jc w:val="center"/>
              <w:rPr>
                <w:rFonts w:eastAsia="仿宋"/>
                <w:kern w:val="0"/>
                <w:sz w:val="24"/>
              </w:rPr>
            </w:pPr>
            <w:r w:rsidRPr="000C1172">
              <w:rPr>
                <w:rFonts w:eastAsia="仿宋" w:hAnsi="仿宋" w:hint="eastAsia"/>
                <w:kern w:val="0"/>
                <w:sz w:val="24"/>
              </w:rPr>
              <w:t>新设本科专业建设工作和大学物理实验新设项目</w:t>
            </w:r>
          </w:p>
        </w:tc>
      </w:tr>
      <w:tr w:rsidR="00964E4A" w:rsidRPr="000C1172" w:rsidTr="008B5EA9">
        <w:trPr>
          <w:trHeight w:val="528"/>
        </w:trPr>
        <w:tc>
          <w:tcPr>
            <w:tcW w:w="817" w:type="dxa"/>
            <w:vAlign w:val="center"/>
          </w:tcPr>
          <w:p w:rsidR="00964E4A" w:rsidRPr="000C1172" w:rsidRDefault="00964E4A" w:rsidP="00D22978">
            <w:pPr>
              <w:widowControl/>
              <w:spacing w:line="360" w:lineRule="auto"/>
              <w:jc w:val="center"/>
              <w:rPr>
                <w:rFonts w:eastAsia="仿宋"/>
                <w:kern w:val="0"/>
                <w:sz w:val="24"/>
              </w:rPr>
            </w:pPr>
            <w:r>
              <w:rPr>
                <w:rFonts w:eastAsia="仿宋"/>
                <w:kern w:val="0"/>
                <w:sz w:val="24"/>
              </w:rPr>
              <w:t>10</w:t>
            </w:r>
          </w:p>
        </w:tc>
        <w:tc>
          <w:tcPr>
            <w:tcW w:w="3260" w:type="dxa"/>
            <w:vAlign w:val="center"/>
          </w:tcPr>
          <w:p w:rsidR="00964E4A" w:rsidRPr="000C1172" w:rsidRDefault="00964E4A" w:rsidP="00D22978">
            <w:pPr>
              <w:widowControl/>
              <w:spacing w:line="360" w:lineRule="auto"/>
              <w:jc w:val="center"/>
              <w:rPr>
                <w:rFonts w:eastAsia="仿宋"/>
                <w:kern w:val="0"/>
                <w:sz w:val="24"/>
              </w:rPr>
            </w:pPr>
            <w:r w:rsidRPr="000C1172">
              <w:rPr>
                <w:rFonts w:eastAsia="仿宋" w:hAnsi="仿宋" w:hint="eastAsia"/>
                <w:kern w:val="0"/>
                <w:sz w:val="24"/>
              </w:rPr>
              <w:t>统计学专业建设</w:t>
            </w:r>
          </w:p>
        </w:tc>
        <w:tc>
          <w:tcPr>
            <w:tcW w:w="1560" w:type="dxa"/>
            <w:vAlign w:val="center"/>
          </w:tcPr>
          <w:p w:rsidR="00964E4A" w:rsidRPr="000C1172" w:rsidRDefault="00964E4A" w:rsidP="00D22978">
            <w:pPr>
              <w:widowControl/>
              <w:spacing w:line="360" w:lineRule="auto"/>
              <w:jc w:val="center"/>
              <w:rPr>
                <w:rFonts w:eastAsia="仿宋"/>
                <w:kern w:val="0"/>
                <w:sz w:val="24"/>
              </w:rPr>
            </w:pPr>
            <w:r w:rsidRPr="000C1172">
              <w:rPr>
                <w:rFonts w:eastAsia="仿宋"/>
                <w:kern w:val="0"/>
                <w:sz w:val="24"/>
              </w:rPr>
              <w:t>200</w:t>
            </w:r>
          </w:p>
        </w:tc>
        <w:tc>
          <w:tcPr>
            <w:tcW w:w="2849" w:type="dxa"/>
            <w:vAlign w:val="center"/>
          </w:tcPr>
          <w:p w:rsidR="00964E4A" w:rsidRPr="000C1172" w:rsidRDefault="00964E4A" w:rsidP="00D22978">
            <w:pPr>
              <w:widowControl/>
              <w:spacing w:line="360" w:lineRule="auto"/>
              <w:jc w:val="center"/>
              <w:rPr>
                <w:rFonts w:eastAsia="仿宋"/>
                <w:kern w:val="0"/>
                <w:sz w:val="24"/>
              </w:rPr>
            </w:pPr>
            <w:r w:rsidRPr="000C1172">
              <w:rPr>
                <w:rFonts w:eastAsia="仿宋" w:hAnsi="仿宋" w:hint="eastAsia"/>
                <w:kern w:val="0"/>
                <w:sz w:val="24"/>
              </w:rPr>
              <w:t>新设本科专业建设工作和大学数学实验新设项目</w:t>
            </w:r>
          </w:p>
        </w:tc>
      </w:tr>
      <w:tr w:rsidR="00964E4A" w:rsidRPr="000C1172" w:rsidTr="008B5EA9">
        <w:trPr>
          <w:trHeight w:val="528"/>
        </w:trPr>
        <w:tc>
          <w:tcPr>
            <w:tcW w:w="8486" w:type="dxa"/>
            <w:gridSpan w:val="4"/>
            <w:vAlign w:val="center"/>
          </w:tcPr>
          <w:p w:rsidR="00964E4A" w:rsidRPr="000C1172" w:rsidRDefault="00964E4A" w:rsidP="009945D3">
            <w:pPr>
              <w:widowControl/>
              <w:spacing w:line="360" w:lineRule="auto"/>
              <w:jc w:val="center"/>
              <w:rPr>
                <w:rFonts w:eastAsia="仿宋"/>
                <w:kern w:val="0"/>
                <w:sz w:val="24"/>
              </w:rPr>
            </w:pPr>
            <w:r w:rsidRPr="000C1172">
              <w:rPr>
                <w:rFonts w:eastAsia="仿宋" w:hAnsi="仿宋" w:hint="eastAsia"/>
                <w:kern w:val="0"/>
                <w:sz w:val="24"/>
              </w:rPr>
              <w:t>合计</w:t>
            </w:r>
            <w:r w:rsidRPr="006C0EFA">
              <w:rPr>
                <w:rFonts w:eastAsia="仿宋"/>
                <w:kern w:val="0"/>
                <w:sz w:val="24"/>
              </w:rPr>
              <w:t>2</w:t>
            </w:r>
            <w:r w:rsidR="009945D3">
              <w:rPr>
                <w:rFonts w:eastAsia="仿宋" w:hint="eastAsia"/>
                <w:kern w:val="0"/>
                <w:sz w:val="24"/>
              </w:rPr>
              <w:t>2</w:t>
            </w:r>
            <w:r w:rsidRPr="006C0EFA">
              <w:rPr>
                <w:rFonts w:eastAsia="仿宋"/>
                <w:kern w:val="0"/>
                <w:sz w:val="24"/>
              </w:rPr>
              <w:t>60</w:t>
            </w:r>
            <w:r w:rsidRPr="000C1172">
              <w:rPr>
                <w:rFonts w:eastAsia="仿宋" w:hAnsi="仿宋" w:hint="eastAsia"/>
                <w:kern w:val="0"/>
                <w:sz w:val="24"/>
              </w:rPr>
              <w:t>万元</w:t>
            </w:r>
          </w:p>
        </w:tc>
      </w:tr>
    </w:tbl>
    <w:p w:rsidR="00964E4A" w:rsidRDefault="00964E4A" w:rsidP="001107BE">
      <w:pPr>
        <w:spacing w:line="360" w:lineRule="auto"/>
        <w:rPr>
          <w:rFonts w:eastAsia="仿宋"/>
          <w:b/>
          <w:sz w:val="32"/>
          <w:szCs w:val="32"/>
          <w:lang w:val="pt-BR"/>
        </w:rPr>
      </w:pPr>
    </w:p>
    <w:p w:rsidR="00964E4A" w:rsidRDefault="00964E4A" w:rsidP="001107BE">
      <w:pPr>
        <w:spacing w:line="360" w:lineRule="auto"/>
        <w:rPr>
          <w:rFonts w:eastAsia="仿宋"/>
          <w:b/>
          <w:sz w:val="32"/>
          <w:szCs w:val="32"/>
          <w:lang w:val="pt-BR"/>
        </w:rPr>
      </w:pPr>
    </w:p>
    <w:p w:rsidR="00964E4A" w:rsidRPr="00AE2DB3" w:rsidRDefault="00964E4A" w:rsidP="001107BE">
      <w:pPr>
        <w:spacing w:line="360" w:lineRule="auto"/>
        <w:rPr>
          <w:rFonts w:eastAsia="仿宋"/>
          <w:b/>
          <w:sz w:val="32"/>
          <w:szCs w:val="32"/>
          <w:lang w:val="pt-BR"/>
        </w:rPr>
      </w:pPr>
    </w:p>
    <w:p w:rsidR="00964E4A" w:rsidRPr="009C3D31" w:rsidRDefault="00964E4A" w:rsidP="005349FD">
      <w:pPr>
        <w:spacing w:afterLines="50" w:after="156" w:line="360" w:lineRule="auto"/>
        <w:jc w:val="center"/>
        <w:rPr>
          <w:rFonts w:ascii="微软雅黑" w:eastAsia="微软雅黑" w:hAnsi="微软雅黑"/>
          <w:b/>
          <w:sz w:val="28"/>
          <w:szCs w:val="28"/>
        </w:rPr>
      </w:pPr>
      <w:r w:rsidRPr="009C3D31">
        <w:rPr>
          <w:rFonts w:ascii="微软雅黑" w:eastAsia="微软雅黑" w:hAnsi="微软雅黑" w:hint="eastAsia"/>
          <w:b/>
          <w:sz w:val="28"/>
          <w:szCs w:val="28"/>
        </w:rPr>
        <w:t>附表</w:t>
      </w:r>
      <w:r w:rsidRPr="009C3D31">
        <w:rPr>
          <w:rFonts w:ascii="微软雅黑" w:eastAsia="微软雅黑" w:hAnsi="微软雅黑"/>
          <w:b/>
          <w:sz w:val="28"/>
          <w:szCs w:val="28"/>
        </w:rPr>
        <w:t xml:space="preserve">2  </w:t>
      </w:r>
      <w:r w:rsidRPr="009C3D31">
        <w:rPr>
          <w:rFonts w:ascii="微软雅黑" w:eastAsia="微软雅黑" w:hAnsi="微软雅黑" w:hint="eastAsia"/>
          <w:b/>
          <w:sz w:val="28"/>
          <w:szCs w:val="28"/>
        </w:rPr>
        <w:t>理学院“十三五”核心发展指标规划</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796"/>
        <w:gridCol w:w="5123"/>
        <w:gridCol w:w="2378"/>
      </w:tblGrid>
      <w:tr w:rsidR="00964E4A" w:rsidRPr="000C1172" w:rsidTr="00606B9A">
        <w:trPr>
          <w:trHeight w:val="532"/>
        </w:trPr>
        <w:tc>
          <w:tcPr>
            <w:tcW w:w="796" w:type="dxa"/>
            <w:vAlign w:val="center"/>
          </w:tcPr>
          <w:p w:rsidR="00964E4A" w:rsidRPr="00E174D5" w:rsidRDefault="00964E4A" w:rsidP="00D22978">
            <w:pPr>
              <w:widowControl/>
              <w:spacing w:line="360" w:lineRule="auto"/>
              <w:jc w:val="center"/>
              <w:rPr>
                <w:rFonts w:eastAsia="仿宋"/>
                <w:kern w:val="0"/>
                <w:sz w:val="24"/>
              </w:rPr>
            </w:pPr>
            <w:r w:rsidRPr="00E174D5">
              <w:rPr>
                <w:rFonts w:eastAsia="仿宋" w:hint="eastAsia"/>
                <w:b/>
                <w:bCs/>
                <w:kern w:val="0"/>
                <w:sz w:val="24"/>
              </w:rPr>
              <w:t>类别</w:t>
            </w:r>
          </w:p>
        </w:tc>
        <w:tc>
          <w:tcPr>
            <w:tcW w:w="5123" w:type="dxa"/>
            <w:vAlign w:val="center"/>
          </w:tcPr>
          <w:p w:rsidR="00964E4A" w:rsidRPr="00E174D5" w:rsidRDefault="00964E4A" w:rsidP="00D22978">
            <w:pPr>
              <w:widowControl/>
              <w:spacing w:line="360" w:lineRule="auto"/>
              <w:jc w:val="center"/>
              <w:rPr>
                <w:rFonts w:eastAsia="仿宋"/>
                <w:kern w:val="0"/>
                <w:sz w:val="24"/>
              </w:rPr>
            </w:pPr>
            <w:r w:rsidRPr="00E174D5">
              <w:rPr>
                <w:rFonts w:eastAsia="仿宋" w:hint="eastAsia"/>
                <w:b/>
                <w:bCs/>
                <w:kern w:val="0"/>
                <w:sz w:val="24"/>
              </w:rPr>
              <w:t>具体指标</w:t>
            </w:r>
          </w:p>
        </w:tc>
        <w:tc>
          <w:tcPr>
            <w:tcW w:w="2378" w:type="dxa"/>
            <w:vAlign w:val="center"/>
          </w:tcPr>
          <w:p w:rsidR="00964E4A" w:rsidRPr="00E174D5" w:rsidRDefault="00964E4A" w:rsidP="00CA4A50">
            <w:pPr>
              <w:widowControl/>
              <w:spacing w:line="360" w:lineRule="auto"/>
              <w:jc w:val="center"/>
              <w:rPr>
                <w:rFonts w:eastAsia="仿宋"/>
                <w:kern w:val="0"/>
                <w:sz w:val="24"/>
              </w:rPr>
            </w:pPr>
            <w:r w:rsidRPr="00E174D5">
              <w:rPr>
                <w:rFonts w:eastAsia="仿宋" w:hint="eastAsia"/>
                <w:b/>
                <w:bCs/>
                <w:kern w:val="0"/>
                <w:sz w:val="24"/>
              </w:rPr>
              <w:t>规划值</w:t>
            </w:r>
          </w:p>
        </w:tc>
      </w:tr>
      <w:tr w:rsidR="00964E4A" w:rsidRPr="000C1172" w:rsidTr="00606B9A">
        <w:trPr>
          <w:trHeight w:val="532"/>
        </w:trPr>
        <w:tc>
          <w:tcPr>
            <w:tcW w:w="796" w:type="dxa"/>
            <w:vMerge w:val="restart"/>
            <w:vAlign w:val="center"/>
          </w:tcPr>
          <w:p w:rsidR="00964E4A" w:rsidRPr="00E174D5" w:rsidRDefault="00964E4A" w:rsidP="00D22978">
            <w:pPr>
              <w:spacing w:line="360" w:lineRule="auto"/>
              <w:jc w:val="center"/>
              <w:rPr>
                <w:rFonts w:eastAsia="仿宋"/>
                <w:kern w:val="0"/>
                <w:sz w:val="24"/>
              </w:rPr>
            </w:pPr>
            <w:r w:rsidRPr="00E174D5">
              <w:rPr>
                <w:rFonts w:eastAsia="仿宋" w:hint="eastAsia"/>
                <w:kern w:val="0"/>
                <w:sz w:val="24"/>
              </w:rPr>
              <w:t>师资队伍</w:t>
            </w:r>
          </w:p>
        </w:tc>
        <w:tc>
          <w:tcPr>
            <w:tcW w:w="5123" w:type="dxa"/>
            <w:vAlign w:val="center"/>
          </w:tcPr>
          <w:p w:rsidR="00964E4A" w:rsidRPr="00E174D5" w:rsidRDefault="00964E4A" w:rsidP="00CA4A50">
            <w:pPr>
              <w:spacing w:line="360" w:lineRule="auto"/>
              <w:jc w:val="center"/>
              <w:rPr>
                <w:rFonts w:eastAsia="仿宋"/>
                <w:kern w:val="0"/>
                <w:sz w:val="24"/>
              </w:rPr>
            </w:pPr>
            <w:r w:rsidRPr="00E174D5">
              <w:rPr>
                <w:rFonts w:eastAsia="仿宋" w:hint="eastAsia"/>
                <w:kern w:val="0"/>
                <w:sz w:val="24"/>
              </w:rPr>
              <w:t>国家级</w:t>
            </w:r>
            <w:r w:rsidRPr="00E174D5">
              <w:rPr>
                <w:rFonts w:eastAsia="仿宋"/>
                <w:kern w:val="0"/>
                <w:sz w:val="24"/>
              </w:rPr>
              <w:t>/</w:t>
            </w:r>
            <w:r w:rsidRPr="00E174D5">
              <w:rPr>
                <w:rFonts w:eastAsia="仿宋" w:hint="eastAsia"/>
                <w:kern w:val="0"/>
                <w:sz w:val="24"/>
              </w:rPr>
              <w:t>省级</w:t>
            </w:r>
            <w:r w:rsidRPr="00743E79">
              <w:rPr>
                <w:rFonts w:eastAsia="仿宋"/>
                <w:kern w:val="0"/>
                <w:sz w:val="24"/>
              </w:rPr>
              <w:t>/</w:t>
            </w:r>
            <w:r w:rsidRPr="00743E79">
              <w:rPr>
                <w:rFonts w:eastAsia="仿宋" w:hint="eastAsia"/>
                <w:kern w:val="0"/>
                <w:sz w:val="24"/>
              </w:rPr>
              <w:t>金牌教师</w:t>
            </w:r>
          </w:p>
        </w:tc>
        <w:tc>
          <w:tcPr>
            <w:tcW w:w="2378" w:type="dxa"/>
            <w:vAlign w:val="center"/>
          </w:tcPr>
          <w:p w:rsidR="00964E4A" w:rsidRPr="00E174D5" w:rsidRDefault="00964E4A" w:rsidP="00CA4A50">
            <w:pPr>
              <w:spacing w:line="360" w:lineRule="auto"/>
              <w:jc w:val="center"/>
              <w:rPr>
                <w:rFonts w:eastAsia="仿宋"/>
                <w:kern w:val="0"/>
                <w:sz w:val="24"/>
              </w:rPr>
            </w:pPr>
            <w:smartTag w:uri="urn:schemas-microsoft-com:office:smarttags" w:element="chsdate">
              <w:smartTagPr>
                <w:attr w:name="Year" w:val="2001"/>
                <w:attr w:name="Month" w:val="2"/>
                <w:attr w:name="Day" w:val="1"/>
                <w:attr w:name="IsLunarDate" w:val="False"/>
                <w:attr w:name="IsROCDate" w:val="False"/>
              </w:smartTagPr>
              <w:r w:rsidRPr="00E174D5">
                <w:rPr>
                  <w:rFonts w:eastAsia="仿宋"/>
                  <w:kern w:val="0"/>
                  <w:sz w:val="24"/>
                </w:rPr>
                <w:t>1 / 2 / 1</w:t>
              </w:r>
            </w:smartTag>
          </w:p>
        </w:tc>
      </w:tr>
      <w:tr w:rsidR="00964E4A" w:rsidRPr="000C1172" w:rsidTr="00606B9A">
        <w:trPr>
          <w:trHeight w:val="532"/>
        </w:trPr>
        <w:tc>
          <w:tcPr>
            <w:tcW w:w="796" w:type="dxa"/>
            <w:vMerge/>
            <w:vAlign w:val="center"/>
          </w:tcPr>
          <w:p w:rsidR="00964E4A" w:rsidRPr="00E174D5" w:rsidRDefault="00964E4A" w:rsidP="00D22978">
            <w:pPr>
              <w:widowControl/>
              <w:spacing w:line="360" w:lineRule="auto"/>
              <w:jc w:val="center"/>
              <w:rPr>
                <w:rFonts w:eastAsia="仿宋"/>
                <w:kern w:val="0"/>
                <w:sz w:val="24"/>
              </w:rPr>
            </w:pPr>
          </w:p>
        </w:tc>
        <w:tc>
          <w:tcPr>
            <w:tcW w:w="5123" w:type="dxa"/>
            <w:vAlign w:val="center"/>
          </w:tcPr>
          <w:p w:rsidR="00964E4A" w:rsidRPr="00E174D5" w:rsidRDefault="00964E4A" w:rsidP="00CA4A50">
            <w:pPr>
              <w:widowControl/>
              <w:spacing w:line="360" w:lineRule="auto"/>
              <w:jc w:val="center"/>
              <w:rPr>
                <w:rFonts w:eastAsia="仿宋"/>
                <w:kern w:val="0"/>
                <w:sz w:val="24"/>
              </w:rPr>
            </w:pPr>
            <w:r w:rsidRPr="00E174D5">
              <w:rPr>
                <w:rFonts w:eastAsia="仿宋" w:hint="eastAsia"/>
                <w:kern w:val="0"/>
                <w:sz w:val="24"/>
              </w:rPr>
              <w:t>国家级</w:t>
            </w:r>
            <w:r w:rsidRPr="00E174D5">
              <w:rPr>
                <w:rFonts w:eastAsia="仿宋"/>
                <w:kern w:val="0"/>
                <w:sz w:val="24"/>
              </w:rPr>
              <w:t>/</w:t>
            </w:r>
            <w:r w:rsidRPr="00E174D5">
              <w:rPr>
                <w:rFonts w:eastAsia="仿宋" w:hint="eastAsia"/>
                <w:kern w:val="0"/>
                <w:sz w:val="24"/>
              </w:rPr>
              <w:t>省级</w:t>
            </w:r>
          </w:p>
        </w:tc>
        <w:tc>
          <w:tcPr>
            <w:tcW w:w="2378" w:type="dxa"/>
            <w:vAlign w:val="center"/>
          </w:tcPr>
          <w:p w:rsidR="00964E4A" w:rsidRPr="00E174D5" w:rsidRDefault="00964E4A" w:rsidP="00CA4A50">
            <w:pPr>
              <w:widowControl/>
              <w:spacing w:line="360" w:lineRule="auto"/>
              <w:jc w:val="center"/>
              <w:rPr>
                <w:rFonts w:eastAsia="仿宋"/>
                <w:kern w:val="0"/>
                <w:sz w:val="24"/>
              </w:rPr>
            </w:pPr>
            <w:r w:rsidRPr="00E174D5">
              <w:rPr>
                <w:rFonts w:eastAsia="仿宋"/>
                <w:kern w:val="0"/>
                <w:sz w:val="24"/>
              </w:rPr>
              <w:t xml:space="preserve">1 / 1 </w:t>
            </w:r>
          </w:p>
        </w:tc>
      </w:tr>
      <w:tr w:rsidR="00964E4A" w:rsidRPr="000C1172" w:rsidTr="00606B9A">
        <w:trPr>
          <w:trHeight w:val="532"/>
        </w:trPr>
        <w:tc>
          <w:tcPr>
            <w:tcW w:w="796" w:type="dxa"/>
            <w:vMerge/>
            <w:vAlign w:val="center"/>
          </w:tcPr>
          <w:p w:rsidR="00964E4A" w:rsidRPr="00E174D5" w:rsidRDefault="00964E4A" w:rsidP="00D22978">
            <w:pPr>
              <w:widowControl/>
              <w:spacing w:line="360" w:lineRule="auto"/>
              <w:jc w:val="center"/>
              <w:rPr>
                <w:rFonts w:eastAsia="仿宋"/>
                <w:kern w:val="0"/>
                <w:sz w:val="24"/>
              </w:rPr>
            </w:pPr>
          </w:p>
        </w:tc>
        <w:tc>
          <w:tcPr>
            <w:tcW w:w="5123" w:type="dxa"/>
            <w:vAlign w:val="center"/>
          </w:tcPr>
          <w:p w:rsidR="00964E4A" w:rsidRPr="00E174D5" w:rsidRDefault="00964E4A" w:rsidP="00D22978">
            <w:pPr>
              <w:widowControl/>
              <w:spacing w:line="360" w:lineRule="auto"/>
              <w:jc w:val="center"/>
              <w:rPr>
                <w:rFonts w:eastAsia="仿宋"/>
                <w:kern w:val="0"/>
                <w:sz w:val="24"/>
              </w:rPr>
            </w:pPr>
            <w:r w:rsidRPr="00E174D5">
              <w:rPr>
                <w:rFonts w:eastAsia="仿宋" w:hint="eastAsia"/>
                <w:kern w:val="0"/>
                <w:sz w:val="24"/>
              </w:rPr>
              <w:t>博士生导师规模</w:t>
            </w:r>
          </w:p>
        </w:tc>
        <w:tc>
          <w:tcPr>
            <w:tcW w:w="2378" w:type="dxa"/>
            <w:vAlign w:val="center"/>
          </w:tcPr>
          <w:p w:rsidR="00964E4A" w:rsidRPr="00E174D5" w:rsidRDefault="00964E4A" w:rsidP="00D22978">
            <w:pPr>
              <w:widowControl/>
              <w:spacing w:line="360" w:lineRule="auto"/>
              <w:jc w:val="center"/>
              <w:rPr>
                <w:rFonts w:eastAsia="仿宋"/>
                <w:kern w:val="0"/>
                <w:sz w:val="24"/>
              </w:rPr>
            </w:pPr>
            <w:r w:rsidRPr="00E174D5">
              <w:rPr>
                <w:rFonts w:eastAsia="仿宋"/>
                <w:kern w:val="0"/>
                <w:sz w:val="24"/>
              </w:rPr>
              <w:t>8</w:t>
            </w:r>
          </w:p>
        </w:tc>
      </w:tr>
      <w:tr w:rsidR="00964E4A" w:rsidRPr="000C1172" w:rsidTr="00606B9A">
        <w:trPr>
          <w:trHeight w:val="532"/>
        </w:trPr>
        <w:tc>
          <w:tcPr>
            <w:tcW w:w="796" w:type="dxa"/>
            <w:vMerge/>
            <w:vAlign w:val="center"/>
          </w:tcPr>
          <w:p w:rsidR="00964E4A" w:rsidRPr="00E174D5" w:rsidRDefault="00964E4A" w:rsidP="00D22978">
            <w:pPr>
              <w:widowControl/>
              <w:spacing w:line="360" w:lineRule="auto"/>
              <w:jc w:val="center"/>
              <w:rPr>
                <w:rFonts w:eastAsia="仿宋"/>
                <w:kern w:val="0"/>
                <w:sz w:val="24"/>
              </w:rPr>
            </w:pPr>
          </w:p>
        </w:tc>
        <w:tc>
          <w:tcPr>
            <w:tcW w:w="5123" w:type="dxa"/>
            <w:vAlign w:val="center"/>
          </w:tcPr>
          <w:p w:rsidR="00964E4A" w:rsidRPr="00E174D5" w:rsidRDefault="00964E4A" w:rsidP="00D22978">
            <w:pPr>
              <w:widowControl/>
              <w:spacing w:line="360" w:lineRule="auto"/>
              <w:jc w:val="center"/>
              <w:rPr>
                <w:rFonts w:eastAsia="仿宋"/>
                <w:kern w:val="0"/>
                <w:sz w:val="24"/>
              </w:rPr>
            </w:pPr>
            <w:r w:rsidRPr="00E174D5">
              <w:rPr>
                <w:rFonts w:eastAsia="仿宋" w:hint="eastAsia"/>
                <w:kern w:val="0"/>
                <w:sz w:val="24"/>
              </w:rPr>
              <w:t>硕士生导师规模</w:t>
            </w:r>
          </w:p>
        </w:tc>
        <w:tc>
          <w:tcPr>
            <w:tcW w:w="2378" w:type="dxa"/>
            <w:vAlign w:val="center"/>
          </w:tcPr>
          <w:p w:rsidR="00964E4A" w:rsidRPr="00E174D5" w:rsidRDefault="00964E4A" w:rsidP="00D22978">
            <w:pPr>
              <w:widowControl/>
              <w:spacing w:line="360" w:lineRule="auto"/>
              <w:jc w:val="center"/>
              <w:rPr>
                <w:rFonts w:eastAsia="仿宋"/>
                <w:kern w:val="0"/>
                <w:sz w:val="24"/>
              </w:rPr>
            </w:pPr>
            <w:r w:rsidRPr="00E174D5">
              <w:rPr>
                <w:rFonts w:eastAsia="仿宋"/>
                <w:kern w:val="0"/>
                <w:sz w:val="24"/>
              </w:rPr>
              <w:t>40</w:t>
            </w:r>
          </w:p>
        </w:tc>
      </w:tr>
      <w:tr w:rsidR="00964E4A" w:rsidRPr="000C1172" w:rsidTr="00606B9A">
        <w:trPr>
          <w:trHeight w:val="532"/>
        </w:trPr>
        <w:tc>
          <w:tcPr>
            <w:tcW w:w="796" w:type="dxa"/>
            <w:vMerge/>
            <w:vAlign w:val="center"/>
          </w:tcPr>
          <w:p w:rsidR="00964E4A" w:rsidRPr="00E174D5" w:rsidRDefault="00964E4A" w:rsidP="00D22978">
            <w:pPr>
              <w:widowControl/>
              <w:spacing w:line="360" w:lineRule="auto"/>
              <w:jc w:val="center"/>
              <w:rPr>
                <w:rFonts w:eastAsia="仿宋"/>
                <w:kern w:val="0"/>
                <w:sz w:val="24"/>
              </w:rPr>
            </w:pPr>
          </w:p>
        </w:tc>
        <w:tc>
          <w:tcPr>
            <w:tcW w:w="5123" w:type="dxa"/>
            <w:vAlign w:val="center"/>
          </w:tcPr>
          <w:p w:rsidR="00964E4A" w:rsidRPr="00E174D5" w:rsidRDefault="00964E4A" w:rsidP="00D22978">
            <w:pPr>
              <w:widowControl/>
              <w:spacing w:line="360" w:lineRule="auto"/>
              <w:jc w:val="center"/>
              <w:rPr>
                <w:rFonts w:eastAsia="仿宋"/>
                <w:kern w:val="0"/>
                <w:sz w:val="24"/>
              </w:rPr>
            </w:pPr>
            <w:r w:rsidRPr="00E174D5">
              <w:rPr>
                <w:rFonts w:eastAsia="仿宋" w:hint="eastAsia"/>
                <w:kern w:val="0"/>
                <w:sz w:val="24"/>
              </w:rPr>
              <w:t>专任教师队伍中具有博士学位的比例</w:t>
            </w:r>
          </w:p>
        </w:tc>
        <w:tc>
          <w:tcPr>
            <w:tcW w:w="2378" w:type="dxa"/>
            <w:vAlign w:val="center"/>
          </w:tcPr>
          <w:p w:rsidR="00964E4A" w:rsidRPr="00E174D5" w:rsidRDefault="00964E4A" w:rsidP="00CA4A50">
            <w:pPr>
              <w:widowControl/>
              <w:spacing w:line="360" w:lineRule="auto"/>
              <w:jc w:val="center"/>
              <w:rPr>
                <w:rFonts w:eastAsia="仿宋"/>
                <w:kern w:val="0"/>
                <w:sz w:val="24"/>
              </w:rPr>
            </w:pPr>
            <w:r w:rsidRPr="00E174D5">
              <w:rPr>
                <w:rFonts w:eastAsia="仿宋"/>
                <w:kern w:val="0"/>
                <w:sz w:val="24"/>
              </w:rPr>
              <w:t>70%</w:t>
            </w:r>
          </w:p>
        </w:tc>
      </w:tr>
      <w:tr w:rsidR="00964E4A" w:rsidRPr="000C1172" w:rsidTr="00606B9A">
        <w:trPr>
          <w:trHeight w:val="532"/>
        </w:trPr>
        <w:tc>
          <w:tcPr>
            <w:tcW w:w="796" w:type="dxa"/>
            <w:vMerge w:val="restart"/>
            <w:vAlign w:val="center"/>
          </w:tcPr>
          <w:p w:rsidR="00964E4A" w:rsidRPr="00E174D5" w:rsidRDefault="00964E4A" w:rsidP="00D22978">
            <w:pPr>
              <w:spacing w:line="360" w:lineRule="auto"/>
              <w:jc w:val="center"/>
              <w:rPr>
                <w:rFonts w:eastAsia="仿宋"/>
                <w:b/>
                <w:kern w:val="0"/>
                <w:sz w:val="24"/>
              </w:rPr>
            </w:pPr>
            <w:r w:rsidRPr="00E174D5">
              <w:rPr>
                <w:rFonts w:eastAsia="仿宋" w:hint="eastAsia"/>
                <w:kern w:val="0"/>
                <w:sz w:val="24"/>
              </w:rPr>
              <w:t>教学改革与研究</w:t>
            </w:r>
          </w:p>
        </w:tc>
        <w:tc>
          <w:tcPr>
            <w:tcW w:w="5123" w:type="dxa"/>
            <w:vAlign w:val="center"/>
          </w:tcPr>
          <w:p w:rsidR="00964E4A" w:rsidRPr="00E174D5" w:rsidRDefault="00964E4A" w:rsidP="00D22978">
            <w:pPr>
              <w:widowControl/>
              <w:spacing w:line="360" w:lineRule="auto"/>
              <w:jc w:val="center"/>
              <w:rPr>
                <w:rFonts w:eastAsia="仿宋"/>
                <w:kern w:val="0"/>
                <w:sz w:val="24"/>
              </w:rPr>
            </w:pPr>
            <w:r w:rsidRPr="00E174D5">
              <w:rPr>
                <w:rFonts w:eastAsia="仿宋" w:hint="eastAsia"/>
                <w:kern w:val="0"/>
                <w:sz w:val="24"/>
              </w:rPr>
              <w:t>国家级</w:t>
            </w:r>
            <w:r w:rsidRPr="00E174D5">
              <w:rPr>
                <w:rFonts w:eastAsia="仿宋"/>
                <w:kern w:val="0"/>
                <w:sz w:val="24"/>
              </w:rPr>
              <w:t>/</w:t>
            </w:r>
            <w:r w:rsidRPr="00E174D5">
              <w:rPr>
                <w:rFonts w:eastAsia="仿宋" w:hint="eastAsia"/>
                <w:kern w:val="0"/>
                <w:sz w:val="24"/>
              </w:rPr>
              <w:t>省级实验教学示范中心</w:t>
            </w:r>
          </w:p>
        </w:tc>
        <w:tc>
          <w:tcPr>
            <w:tcW w:w="2378" w:type="dxa"/>
            <w:vAlign w:val="center"/>
          </w:tcPr>
          <w:p w:rsidR="00964E4A" w:rsidRPr="00E174D5" w:rsidRDefault="00964E4A" w:rsidP="00D22978">
            <w:pPr>
              <w:widowControl/>
              <w:spacing w:line="360" w:lineRule="auto"/>
              <w:jc w:val="center"/>
              <w:rPr>
                <w:rFonts w:eastAsia="仿宋"/>
                <w:kern w:val="0"/>
                <w:sz w:val="24"/>
              </w:rPr>
            </w:pPr>
            <w:r w:rsidRPr="00E174D5">
              <w:rPr>
                <w:rFonts w:eastAsia="仿宋"/>
                <w:kern w:val="0"/>
                <w:sz w:val="24"/>
              </w:rPr>
              <w:t>1 / 1</w:t>
            </w:r>
          </w:p>
        </w:tc>
      </w:tr>
      <w:tr w:rsidR="00964E4A" w:rsidRPr="000C1172" w:rsidTr="00606B9A">
        <w:trPr>
          <w:trHeight w:val="532"/>
        </w:trPr>
        <w:tc>
          <w:tcPr>
            <w:tcW w:w="796" w:type="dxa"/>
            <w:vMerge/>
            <w:vAlign w:val="center"/>
          </w:tcPr>
          <w:p w:rsidR="00964E4A" w:rsidRPr="00E174D5" w:rsidRDefault="00964E4A" w:rsidP="00D22978">
            <w:pPr>
              <w:spacing w:line="360" w:lineRule="auto"/>
              <w:jc w:val="center"/>
              <w:rPr>
                <w:rFonts w:eastAsia="仿宋"/>
                <w:b/>
                <w:kern w:val="0"/>
                <w:sz w:val="24"/>
              </w:rPr>
            </w:pPr>
          </w:p>
        </w:tc>
        <w:tc>
          <w:tcPr>
            <w:tcW w:w="5123" w:type="dxa"/>
            <w:vAlign w:val="center"/>
          </w:tcPr>
          <w:p w:rsidR="00964E4A" w:rsidRPr="00E174D5" w:rsidRDefault="00964E4A" w:rsidP="00D22978">
            <w:pPr>
              <w:widowControl/>
              <w:spacing w:line="360" w:lineRule="auto"/>
              <w:jc w:val="center"/>
              <w:rPr>
                <w:rFonts w:eastAsia="仿宋"/>
                <w:kern w:val="0"/>
                <w:sz w:val="24"/>
              </w:rPr>
            </w:pPr>
            <w:r w:rsidRPr="00E174D5">
              <w:rPr>
                <w:rFonts w:eastAsia="仿宋" w:hint="eastAsia"/>
                <w:kern w:val="0"/>
                <w:sz w:val="24"/>
              </w:rPr>
              <w:t>国家级</w:t>
            </w:r>
            <w:r w:rsidRPr="00E174D5">
              <w:rPr>
                <w:rFonts w:eastAsia="仿宋"/>
                <w:kern w:val="0"/>
                <w:sz w:val="24"/>
              </w:rPr>
              <w:t>/</w:t>
            </w:r>
            <w:r w:rsidRPr="00E174D5">
              <w:rPr>
                <w:rFonts w:eastAsia="仿宋" w:hint="eastAsia"/>
                <w:kern w:val="0"/>
                <w:sz w:val="24"/>
              </w:rPr>
              <w:t>省级精品课程</w:t>
            </w:r>
          </w:p>
        </w:tc>
        <w:tc>
          <w:tcPr>
            <w:tcW w:w="2378" w:type="dxa"/>
            <w:vAlign w:val="center"/>
          </w:tcPr>
          <w:p w:rsidR="00964E4A" w:rsidRPr="00E174D5" w:rsidRDefault="00964E4A" w:rsidP="00CA4A50">
            <w:pPr>
              <w:widowControl/>
              <w:spacing w:line="360" w:lineRule="auto"/>
              <w:jc w:val="center"/>
              <w:rPr>
                <w:rFonts w:eastAsia="仿宋"/>
                <w:kern w:val="0"/>
                <w:sz w:val="24"/>
              </w:rPr>
            </w:pPr>
            <w:r w:rsidRPr="00E174D5">
              <w:rPr>
                <w:rFonts w:eastAsia="仿宋"/>
                <w:kern w:val="0"/>
                <w:sz w:val="24"/>
              </w:rPr>
              <w:t>0 / 3</w:t>
            </w:r>
          </w:p>
        </w:tc>
      </w:tr>
      <w:tr w:rsidR="00964E4A" w:rsidRPr="000C1172" w:rsidTr="00606B9A">
        <w:trPr>
          <w:trHeight w:val="532"/>
        </w:trPr>
        <w:tc>
          <w:tcPr>
            <w:tcW w:w="796" w:type="dxa"/>
            <w:vMerge/>
            <w:vAlign w:val="center"/>
          </w:tcPr>
          <w:p w:rsidR="00964E4A" w:rsidRPr="00E174D5" w:rsidRDefault="00964E4A" w:rsidP="00D22978">
            <w:pPr>
              <w:spacing w:line="360" w:lineRule="auto"/>
              <w:jc w:val="center"/>
              <w:rPr>
                <w:rFonts w:eastAsia="仿宋"/>
                <w:b/>
                <w:kern w:val="0"/>
                <w:sz w:val="24"/>
              </w:rPr>
            </w:pPr>
          </w:p>
        </w:tc>
        <w:tc>
          <w:tcPr>
            <w:tcW w:w="5123" w:type="dxa"/>
            <w:vAlign w:val="center"/>
          </w:tcPr>
          <w:p w:rsidR="00964E4A" w:rsidRPr="00E174D5" w:rsidRDefault="00964E4A" w:rsidP="00D22978">
            <w:pPr>
              <w:widowControl/>
              <w:spacing w:line="360" w:lineRule="auto"/>
              <w:jc w:val="center"/>
              <w:rPr>
                <w:rFonts w:eastAsia="仿宋"/>
                <w:kern w:val="0"/>
                <w:sz w:val="24"/>
              </w:rPr>
            </w:pPr>
            <w:r w:rsidRPr="00E174D5">
              <w:rPr>
                <w:rFonts w:eastAsia="仿宋" w:hint="eastAsia"/>
                <w:kern w:val="0"/>
                <w:sz w:val="24"/>
              </w:rPr>
              <w:t>国家级</w:t>
            </w:r>
            <w:r w:rsidRPr="00E174D5">
              <w:rPr>
                <w:rFonts w:eastAsia="仿宋"/>
                <w:kern w:val="0"/>
                <w:sz w:val="24"/>
              </w:rPr>
              <w:t>/</w:t>
            </w:r>
            <w:r w:rsidRPr="00E174D5">
              <w:rPr>
                <w:rFonts w:eastAsia="仿宋" w:hint="eastAsia"/>
                <w:kern w:val="0"/>
                <w:sz w:val="24"/>
              </w:rPr>
              <w:t>省部级教学成果奖</w:t>
            </w:r>
          </w:p>
        </w:tc>
        <w:tc>
          <w:tcPr>
            <w:tcW w:w="2378" w:type="dxa"/>
            <w:vAlign w:val="center"/>
          </w:tcPr>
          <w:p w:rsidR="00964E4A" w:rsidRPr="00E174D5" w:rsidRDefault="00964E4A" w:rsidP="00CB2D17">
            <w:pPr>
              <w:widowControl/>
              <w:spacing w:line="360" w:lineRule="auto"/>
              <w:jc w:val="center"/>
              <w:rPr>
                <w:rFonts w:eastAsia="仿宋"/>
                <w:kern w:val="0"/>
                <w:sz w:val="24"/>
              </w:rPr>
            </w:pPr>
            <w:r w:rsidRPr="00E174D5">
              <w:rPr>
                <w:rFonts w:eastAsia="仿宋"/>
                <w:kern w:val="0"/>
                <w:sz w:val="24"/>
              </w:rPr>
              <w:t>0 / 2</w:t>
            </w:r>
          </w:p>
        </w:tc>
      </w:tr>
      <w:tr w:rsidR="00964E4A" w:rsidRPr="000C1172" w:rsidTr="00606B9A">
        <w:trPr>
          <w:trHeight w:val="532"/>
        </w:trPr>
        <w:tc>
          <w:tcPr>
            <w:tcW w:w="796" w:type="dxa"/>
            <w:vMerge/>
            <w:vAlign w:val="center"/>
          </w:tcPr>
          <w:p w:rsidR="00964E4A" w:rsidRPr="00E174D5" w:rsidRDefault="00964E4A" w:rsidP="00D22978">
            <w:pPr>
              <w:spacing w:line="360" w:lineRule="auto"/>
              <w:jc w:val="center"/>
              <w:rPr>
                <w:rFonts w:eastAsia="仿宋"/>
                <w:b/>
                <w:kern w:val="0"/>
                <w:sz w:val="24"/>
              </w:rPr>
            </w:pPr>
          </w:p>
        </w:tc>
        <w:tc>
          <w:tcPr>
            <w:tcW w:w="5123" w:type="dxa"/>
            <w:vAlign w:val="center"/>
          </w:tcPr>
          <w:p w:rsidR="00964E4A" w:rsidRPr="00E174D5" w:rsidRDefault="00964E4A" w:rsidP="00D22978">
            <w:pPr>
              <w:widowControl/>
              <w:spacing w:line="360" w:lineRule="auto"/>
              <w:jc w:val="center"/>
              <w:rPr>
                <w:rFonts w:eastAsia="仿宋"/>
                <w:kern w:val="0"/>
                <w:sz w:val="24"/>
              </w:rPr>
            </w:pPr>
            <w:r w:rsidRPr="00E174D5">
              <w:rPr>
                <w:rFonts w:eastAsia="仿宋" w:hint="eastAsia"/>
                <w:kern w:val="0"/>
                <w:sz w:val="24"/>
              </w:rPr>
              <w:t>省级教改研究课题</w:t>
            </w:r>
          </w:p>
        </w:tc>
        <w:tc>
          <w:tcPr>
            <w:tcW w:w="2378" w:type="dxa"/>
            <w:vAlign w:val="center"/>
          </w:tcPr>
          <w:p w:rsidR="00964E4A" w:rsidRPr="00E174D5" w:rsidRDefault="00964E4A" w:rsidP="00CB2D17">
            <w:pPr>
              <w:widowControl/>
              <w:spacing w:line="360" w:lineRule="auto"/>
              <w:jc w:val="center"/>
              <w:rPr>
                <w:rFonts w:eastAsia="仿宋"/>
                <w:kern w:val="0"/>
                <w:sz w:val="24"/>
              </w:rPr>
            </w:pPr>
            <w:r w:rsidRPr="00E174D5">
              <w:rPr>
                <w:rFonts w:eastAsia="仿宋"/>
                <w:kern w:val="0"/>
                <w:sz w:val="24"/>
              </w:rPr>
              <w:t>3</w:t>
            </w:r>
          </w:p>
        </w:tc>
      </w:tr>
      <w:tr w:rsidR="00964E4A" w:rsidRPr="000C1172" w:rsidTr="00606B9A">
        <w:trPr>
          <w:trHeight w:val="532"/>
        </w:trPr>
        <w:tc>
          <w:tcPr>
            <w:tcW w:w="796" w:type="dxa"/>
            <w:vMerge/>
            <w:vAlign w:val="center"/>
          </w:tcPr>
          <w:p w:rsidR="00964E4A" w:rsidRPr="00E174D5" w:rsidRDefault="00964E4A" w:rsidP="00D22978">
            <w:pPr>
              <w:spacing w:line="360" w:lineRule="auto"/>
              <w:jc w:val="center"/>
              <w:rPr>
                <w:rFonts w:eastAsia="仿宋"/>
                <w:b/>
                <w:kern w:val="0"/>
                <w:sz w:val="24"/>
              </w:rPr>
            </w:pPr>
          </w:p>
        </w:tc>
        <w:tc>
          <w:tcPr>
            <w:tcW w:w="5123" w:type="dxa"/>
            <w:vAlign w:val="center"/>
          </w:tcPr>
          <w:p w:rsidR="00964E4A" w:rsidRPr="00E174D5" w:rsidRDefault="00964E4A" w:rsidP="00D22978">
            <w:pPr>
              <w:widowControl/>
              <w:spacing w:line="360" w:lineRule="auto"/>
              <w:jc w:val="center"/>
              <w:rPr>
                <w:rFonts w:eastAsia="仿宋"/>
                <w:kern w:val="0"/>
                <w:sz w:val="24"/>
              </w:rPr>
            </w:pPr>
            <w:r w:rsidRPr="00E174D5">
              <w:rPr>
                <w:rFonts w:eastAsia="仿宋" w:hint="eastAsia"/>
                <w:kern w:val="0"/>
                <w:sz w:val="24"/>
              </w:rPr>
              <w:t>国家级规划教材</w:t>
            </w:r>
          </w:p>
        </w:tc>
        <w:tc>
          <w:tcPr>
            <w:tcW w:w="2378" w:type="dxa"/>
            <w:vAlign w:val="center"/>
          </w:tcPr>
          <w:p w:rsidR="00964E4A" w:rsidRPr="00E174D5" w:rsidRDefault="00964E4A" w:rsidP="00CB2D17">
            <w:pPr>
              <w:widowControl/>
              <w:spacing w:line="360" w:lineRule="auto"/>
              <w:jc w:val="center"/>
              <w:rPr>
                <w:rFonts w:eastAsia="仿宋"/>
                <w:kern w:val="0"/>
                <w:sz w:val="24"/>
              </w:rPr>
            </w:pPr>
            <w:r w:rsidRPr="00E174D5">
              <w:rPr>
                <w:rFonts w:eastAsia="仿宋"/>
                <w:kern w:val="0"/>
                <w:sz w:val="24"/>
              </w:rPr>
              <w:t>2</w:t>
            </w:r>
          </w:p>
        </w:tc>
      </w:tr>
      <w:tr w:rsidR="00964E4A" w:rsidRPr="000C1172" w:rsidTr="00606B9A">
        <w:trPr>
          <w:trHeight w:val="532"/>
        </w:trPr>
        <w:tc>
          <w:tcPr>
            <w:tcW w:w="796" w:type="dxa"/>
            <w:vMerge/>
            <w:vAlign w:val="center"/>
          </w:tcPr>
          <w:p w:rsidR="00964E4A" w:rsidRPr="00E174D5" w:rsidRDefault="00964E4A" w:rsidP="00D22978">
            <w:pPr>
              <w:spacing w:line="360" w:lineRule="auto"/>
              <w:jc w:val="center"/>
              <w:rPr>
                <w:rFonts w:eastAsia="仿宋"/>
                <w:b/>
                <w:kern w:val="0"/>
                <w:sz w:val="24"/>
              </w:rPr>
            </w:pPr>
          </w:p>
        </w:tc>
        <w:tc>
          <w:tcPr>
            <w:tcW w:w="5123" w:type="dxa"/>
            <w:vAlign w:val="center"/>
          </w:tcPr>
          <w:p w:rsidR="00964E4A" w:rsidRPr="00E174D5" w:rsidRDefault="00964E4A" w:rsidP="00D22978">
            <w:pPr>
              <w:widowControl/>
              <w:spacing w:line="360" w:lineRule="auto"/>
              <w:jc w:val="center"/>
              <w:rPr>
                <w:rFonts w:eastAsia="仿宋"/>
                <w:kern w:val="0"/>
                <w:sz w:val="24"/>
              </w:rPr>
            </w:pPr>
            <w:r w:rsidRPr="00E174D5">
              <w:rPr>
                <w:rFonts w:eastAsia="仿宋" w:hint="eastAsia"/>
                <w:kern w:val="0"/>
                <w:sz w:val="24"/>
              </w:rPr>
              <w:t>农业部规划教材</w:t>
            </w:r>
          </w:p>
        </w:tc>
        <w:tc>
          <w:tcPr>
            <w:tcW w:w="2378" w:type="dxa"/>
            <w:vAlign w:val="center"/>
          </w:tcPr>
          <w:p w:rsidR="00964E4A" w:rsidRPr="00E174D5" w:rsidRDefault="00964E4A" w:rsidP="00CB2D17">
            <w:pPr>
              <w:widowControl/>
              <w:spacing w:line="360" w:lineRule="auto"/>
              <w:jc w:val="center"/>
              <w:rPr>
                <w:rFonts w:eastAsia="仿宋"/>
                <w:kern w:val="0"/>
                <w:sz w:val="24"/>
              </w:rPr>
            </w:pPr>
            <w:r w:rsidRPr="00E174D5">
              <w:rPr>
                <w:rFonts w:eastAsia="仿宋"/>
                <w:kern w:val="0"/>
                <w:sz w:val="24"/>
              </w:rPr>
              <w:t>5</w:t>
            </w:r>
          </w:p>
        </w:tc>
      </w:tr>
      <w:tr w:rsidR="00964E4A" w:rsidRPr="000C1172" w:rsidTr="00606B9A">
        <w:trPr>
          <w:trHeight w:val="532"/>
        </w:trPr>
        <w:tc>
          <w:tcPr>
            <w:tcW w:w="796" w:type="dxa"/>
            <w:vMerge/>
            <w:vAlign w:val="center"/>
          </w:tcPr>
          <w:p w:rsidR="00964E4A" w:rsidRPr="00E174D5" w:rsidRDefault="00964E4A" w:rsidP="00D22978">
            <w:pPr>
              <w:spacing w:line="360" w:lineRule="auto"/>
              <w:jc w:val="center"/>
              <w:rPr>
                <w:rFonts w:eastAsia="仿宋"/>
                <w:b/>
                <w:kern w:val="0"/>
                <w:sz w:val="24"/>
              </w:rPr>
            </w:pPr>
          </w:p>
        </w:tc>
        <w:tc>
          <w:tcPr>
            <w:tcW w:w="5123" w:type="dxa"/>
            <w:vAlign w:val="center"/>
          </w:tcPr>
          <w:p w:rsidR="00964E4A" w:rsidRPr="00E174D5" w:rsidRDefault="00964E4A" w:rsidP="00D22978">
            <w:pPr>
              <w:widowControl/>
              <w:spacing w:line="360" w:lineRule="auto"/>
              <w:jc w:val="center"/>
              <w:rPr>
                <w:rFonts w:eastAsia="仿宋"/>
                <w:kern w:val="0"/>
                <w:sz w:val="24"/>
              </w:rPr>
            </w:pPr>
            <w:r w:rsidRPr="00E174D5">
              <w:rPr>
                <w:rFonts w:eastAsia="仿宋" w:hint="eastAsia"/>
                <w:kern w:val="0"/>
                <w:sz w:val="24"/>
              </w:rPr>
              <w:t>新增本科专业</w:t>
            </w:r>
          </w:p>
        </w:tc>
        <w:tc>
          <w:tcPr>
            <w:tcW w:w="2378" w:type="dxa"/>
            <w:vAlign w:val="center"/>
          </w:tcPr>
          <w:p w:rsidR="00964E4A" w:rsidRPr="00E174D5" w:rsidRDefault="00964E4A" w:rsidP="00D22978">
            <w:pPr>
              <w:widowControl/>
              <w:spacing w:line="360" w:lineRule="auto"/>
              <w:jc w:val="center"/>
              <w:rPr>
                <w:rFonts w:eastAsia="仿宋"/>
                <w:kern w:val="0"/>
                <w:sz w:val="24"/>
              </w:rPr>
            </w:pPr>
            <w:r w:rsidRPr="00E174D5">
              <w:rPr>
                <w:rFonts w:eastAsia="仿宋"/>
                <w:kern w:val="0"/>
                <w:sz w:val="24"/>
              </w:rPr>
              <w:t>2</w:t>
            </w:r>
          </w:p>
        </w:tc>
      </w:tr>
      <w:tr w:rsidR="00964E4A" w:rsidRPr="000C1172" w:rsidTr="00606B9A">
        <w:trPr>
          <w:trHeight w:val="532"/>
        </w:trPr>
        <w:tc>
          <w:tcPr>
            <w:tcW w:w="796" w:type="dxa"/>
            <w:vMerge w:val="restart"/>
            <w:vAlign w:val="center"/>
          </w:tcPr>
          <w:p w:rsidR="00964E4A" w:rsidRPr="00E174D5" w:rsidRDefault="00964E4A" w:rsidP="00D22978">
            <w:pPr>
              <w:spacing w:line="360" w:lineRule="auto"/>
              <w:jc w:val="center"/>
              <w:rPr>
                <w:rFonts w:eastAsia="仿宋"/>
                <w:b/>
                <w:kern w:val="0"/>
                <w:sz w:val="24"/>
              </w:rPr>
            </w:pPr>
            <w:r w:rsidRPr="00E174D5">
              <w:rPr>
                <w:rFonts w:eastAsia="仿宋" w:hint="eastAsia"/>
                <w:kern w:val="0"/>
                <w:sz w:val="24"/>
              </w:rPr>
              <w:t>科学研究</w:t>
            </w:r>
          </w:p>
        </w:tc>
        <w:tc>
          <w:tcPr>
            <w:tcW w:w="5123" w:type="dxa"/>
            <w:vAlign w:val="center"/>
          </w:tcPr>
          <w:p w:rsidR="00964E4A" w:rsidRPr="00E174D5" w:rsidRDefault="00964E4A" w:rsidP="00D22978">
            <w:pPr>
              <w:widowControl/>
              <w:spacing w:line="360" w:lineRule="auto"/>
              <w:jc w:val="center"/>
              <w:rPr>
                <w:rFonts w:eastAsia="仿宋"/>
                <w:kern w:val="0"/>
                <w:sz w:val="24"/>
              </w:rPr>
            </w:pPr>
            <w:r w:rsidRPr="00E174D5">
              <w:rPr>
                <w:rFonts w:eastAsia="仿宋" w:hint="eastAsia"/>
                <w:kern w:val="0"/>
                <w:sz w:val="24"/>
              </w:rPr>
              <w:t>新增省部级实验室</w:t>
            </w:r>
          </w:p>
        </w:tc>
        <w:tc>
          <w:tcPr>
            <w:tcW w:w="2378" w:type="dxa"/>
            <w:vAlign w:val="center"/>
          </w:tcPr>
          <w:p w:rsidR="00964E4A" w:rsidRPr="00E174D5" w:rsidRDefault="00964E4A" w:rsidP="00D22978">
            <w:pPr>
              <w:widowControl/>
              <w:spacing w:line="360" w:lineRule="auto"/>
              <w:jc w:val="center"/>
              <w:rPr>
                <w:rFonts w:eastAsia="仿宋"/>
                <w:kern w:val="0"/>
                <w:sz w:val="24"/>
              </w:rPr>
            </w:pPr>
            <w:r w:rsidRPr="00E174D5">
              <w:rPr>
                <w:rFonts w:eastAsia="仿宋"/>
                <w:kern w:val="0"/>
                <w:sz w:val="24"/>
              </w:rPr>
              <w:t>1</w:t>
            </w:r>
          </w:p>
        </w:tc>
      </w:tr>
      <w:tr w:rsidR="00964E4A" w:rsidRPr="000C1172" w:rsidTr="00606B9A">
        <w:trPr>
          <w:trHeight w:val="532"/>
        </w:trPr>
        <w:tc>
          <w:tcPr>
            <w:tcW w:w="796" w:type="dxa"/>
            <w:vMerge/>
            <w:vAlign w:val="center"/>
          </w:tcPr>
          <w:p w:rsidR="00964E4A" w:rsidRPr="00E174D5" w:rsidRDefault="00964E4A" w:rsidP="00D22978">
            <w:pPr>
              <w:spacing w:line="360" w:lineRule="auto"/>
              <w:jc w:val="center"/>
              <w:rPr>
                <w:rFonts w:eastAsia="仿宋"/>
                <w:kern w:val="0"/>
                <w:sz w:val="24"/>
              </w:rPr>
            </w:pPr>
          </w:p>
        </w:tc>
        <w:tc>
          <w:tcPr>
            <w:tcW w:w="5123" w:type="dxa"/>
            <w:vAlign w:val="center"/>
          </w:tcPr>
          <w:p w:rsidR="00964E4A" w:rsidRPr="00E174D5" w:rsidRDefault="00964E4A" w:rsidP="00D22978">
            <w:pPr>
              <w:widowControl/>
              <w:spacing w:line="360" w:lineRule="auto"/>
              <w:jc w:val="center"/>
              <w:rPr>
                <w:rFonts w:eastAsia="仿宋"/>
                <w:kern w:val="0"/>
                <w:sz w:val="24"/>
              </w:rPr>
            </w:pPr>
            <w:r w:rsidRPr="00E174D5">
              <w:rPr>
                <w:rFonts w:eastAsia="仿宋" w:hint="eastAsia"/>
                <w:kern w:val="0"/>
                <w:sz w:val="24"/>
              </w:rPr>
              <w:t>省级科研团队</w:t>
            </w:r>
          </w:p>
        </w:tc>
        <w:tc>
          <w:tcPr>
            <w:tcW w:w="2378" w:type="dxa"/>
            <w:vAlign w:val="center"/>
          </w:tcPr>
          <w:p w:rsidR="00964E4A" w:rsidRPr="00E174D5" w:rsidRDefault="00964E4A" w:rsidP="00D22978">
            <w:pPr>
              <w:widowControl/>
              <w:spacing w:line="360" w:lineRule="auto"/>
              <w:jc w:val="center"/>
              <w:rPr>
                <w:rFonts w:eastAsia="仿宋"/>
                <w:kern w:val="0"/>
                <w:sz w:val="24"/>
              </w:rPr>
            </w:pPr>
            <w:r w:rsidRPr="00E174D5">
              <w:rPr>
                <w:rFonts w:eastAsia="仿宋"/>
                <w:kern w:val="0"/>
                <w:sz w:val="24"/>
              </w:rPr>
              <w:t>1</w:t>
            </w:r>
          </w:p>
        </w:tc>
      </w:tr>
      <w:tr w:rsidR="00964E4A" w:rsidRPr="000C1172" w:rsidTr="00606B9A">
        <w:trPr>
          <w:trHeight w:val="532"/>
        </w:trPr>
        <w:tc>
          <w:tcPr>
            <w:tcW w:w="796" w:type="dxa"/>
            <w:vMerge/>
            <w:vAlign w:val="center"/>
          </w:tcPr>
          <w:p w:rsidR="00964E4A" w:rsidRPr="00E174D5" w:rsidRDefault="00964E4A" w:rsidP="00D22978">
            <w:pPr>
              <w:spacing w:line="360" w:lineRule="auto"/>
              <w:jc w:val="center"/>
              <w:rPr>
                <w:rFonts w:eastAsia="仿宋"/>
                <w:b/>
                <w:kern w:val="0"/>
                <w:sz w:val="24"/>
              </w:rPr>
            </w:pPr>
          </w:p>
        </w:tc>
        <w:tc>
          <w:tcPr>
            <w:tcW w:w="5123" w:type="dxa"/>
            <w:vAlign w:val="center"/>
          </w:tcPr>
          <w:p w:rsidR="00964E4A" w:rsidRPr="00E174D5" w:rsidRDefault="00964E4A" w:rsidP="00D22978">
            <w:pPr>
              <w:widowControl/>
              <w:spacing w:line="360" w:lineRule="auto"/>
              <w:jc w:val="center"/>
              <w:rPr>
                <w:rFonts w:eastAsia="仿宋"/>
                <w:kern w:val="0"/>
                <w:sz w:val="24"/>
              </w:rPr>
            </w:pPr>
            <w:r w:rsidRPr="00E174D5">
              <w:rPr>
                <w:rFonts w:eastAsia="仿宋" w:hint="eastAsia"/>
                <w:kern w:val="0"/>
                <w:sz w:val="24"/>
              </w:rPr>
              <w:t>到位科研经费（万元）</w:t>
            </w:r>
          </w:p>
        </w:tc>
        <w:tc>
          <w:tcPr>
            <w:tcW w:w="2378" w:type="dxa"/>
            <w:vAlign w:val="center"/>
          </w:tcPr>
          <w:p w:rsidR="00964E4A" w:rsidRPr="00E174D5" w:rsidRDefault="00964E4A" w:rsidP="00D22978">
            <w:pPr>
              <w:widowControl/>
              <w:spacing w:line="360" w:lineRule="auto"/>
              <w:jc w:val="center"/>
              <w:rPr>
                <w:rFonts w:eastAsia="仿宋"/>
                <w:kern w:val="0"/>
                <w:sz w:val="24"/>
              </w:rPr>
            </w:pPr>
            <w:r w:rsidRPr="00E174D5">
              <w:rPr>
                <w:rFonts w:eastAsia="仿宋"/>
                <w:kern w:val="0"/>
                <w:sz w:val="24"/>
              </w:rPr>
              <w:t>300</w:t>
            </w:r>
          </w:p>
        </w:tc>
      </w:tr>
      <w:tr w:rsidR="00964E4A" w:rsidRPr="000C1172" w:rsidTr="00606B9A">
        <w:trPr>
          <w:trHeight w:val="532"/>
        </w:trPr>
        <w:tc>
          <w:tcPr>
            <w:tcW w:w="796" w:type="dxa"/>
            <w:vMerge/>
            <w:vAlign w:val="center"/>
          </w:tcPr>
          <w:p w:rsidR="00964E4A" w:rsidRPr="00E174D5" w:rsidRDefault="00964E4A" w:rsidP="00D22978">
            <w:pPr>
              <w:spacing w:line="360" w:lineRule="auto"/>
              <w:jc w:val="center"/>
              <w:rPr>
                <w:rFonts w:eastAsia="仿宋"/>
                <w:b/>
                <w:kern w:val="0"/>
                <w:sz w:val="24"/>
              </w:rPr>
            </w:pPr>
          </w:p>
        </w:tc>
        <w:tc>
          <w:tcPr>
            <w:tcW w:w="5123" w:type="dxa"/>
            <w:vAlign w:val="center"/>
          </w:tcPr>
          <w:p w:rsidR="00964E4A" w:rsidRPr="00E174D5" w:rsidRDefault="00964E4A" w:rsidP="00D22978">
            <w:pPr>
              <w:widowControl/>
              <w:spacing w:line="360" w:lineRule="auto"/>
              <w:jc w:val="center"/>
              <w:rPr>
                <w:rFonts w:eastAsia="仿宋"/>
                <w:kern w:val="0"/>
                <w:sz w:val="24"/>
              </w:rPr>
            </w:pPr>
            <w:r w:rsidRPr="00E174D5">
              <w:rPr>
                <w:rFonts w:eastAsia="仿宋" w:hint="eastAsia"/>
                <w:kern w:val="0"/>
                <w:sz w:val="24"/>
              </w:rPr>
              <w:t>年均在研科研课题</w:t>
            </w:r>
          </w:p>
        </w:tc>
        <w:tc>
          <w:tcPr>
            <w:tcW w:w="2378" w:type="dxa"/>
            <w:vAlign w:val="center"/>
          </w:tcPr>
          <w:p w:rsidR="00964E4A" w:rsidRPr="00E174D5" w:rsidRDefault="00964E4A" w:rsidP="00D22978">
            <w:pPr>
              <w:widowControl/>
              <w:spacing w:line="360" w:lineRule="auto"/>
              <w:jc w:val="center"/>
              <w:rPr>
                <w:rFonts w:eastAsia="仿宋"/>
                <w:kern w:val="0"/>
                <w:sz w:val="24"/>
              </w:rPr>
            </w:pPr>
            <w:r w:rsidRPr="00E174D5">
              <w:rPr>
                <w:rFonts w:eastAsia="仿宋"/>
                <w:kern w:val="0"/>
                <w:sz w:val="24"/>
              </w:rPr>
              <w:t>20</w:t>
            </w:r>
          </w:p>
        </w:tc>
      </w:tr>
      <w:tr w:rsidR="00964E4A" w:rsidRPr="000C1172" w:rsidTr="00606B9A">
        <w:trPr>
          <w:trHeight w:val="532"/>
        </w:trPr>
        <w:tc>
          <w:tcPr>
            <w:tcW w:w="796" w:type="dxa"/>
            <w:vMerge/>
            <w:vAlign w:val="center"/>
          </w:tcPr>
          <w:p w:rsidR="00964E4A" w:rsidRPr="00E174D5" w:rsidRDefault="00964E4A" w:rsidP="00D22978">
            <w:pPr>
              <w:spacing w:line="360" w:lineRule="auto"/>
              <w:jc w:val="center"/>
              <w:rPr>
                <w:rFonts w:eastAsia="仿宋"/>
                <w:b/>
                <w:kern w:val="0"/>
                <w:sz w:val="24"/>
              </w:rPr>
            </w:pPr>
          </w:p>
        </w:tc>
        <w:tc>
          <w:tcPr>
            <w:tcW w:w="5123" w:type="dxa"/>
            <w:vAlign w:val="center"/>
          </w:tcPr>
          <w:p w:rsidR="00964E4A" w:rsidRPr="00E174D5" w:rsidRDefault="00964E4A" w:rsidP="00D02079">
            <w:pPr>
              <w:widowControl/>
              <w:spacing w:line="360" w:lineRule="auto"/>
              <w:jc w:val="center"/>
              <w:rPr>
                <w:rFonts w:eastAsia="仿宋"/>
                <w:kern w:val="0"/>
                <w:sz w:val="24"/>
              </w:rPr>
            </w:pPr>
            <w:r w:rsidRPr="00E174D5">
              <w:rPr>
                <w:rFonts w:eastAsia="仿宋"/>
                <w:kern w:val="0"/>
                <w:sz w:val="24"/>
              </w:rPr>
              <w:t>SCI/EI</w:t>
            </w:r>
          </w:p>
        </w:tc>
        <w:tc>
          <w:tcPr>
            <w:tcW w:w="2378" w:type="dxa"/>
            <w:vAlign w:val="center"/>
          </w:tcPr>
          <w:p w:rsidR="00964E4A" w:rsidRPr="00E174D5" w:rsidRDefault="00964E4A" w:rsidP="00D22978">
            <w:pPr>
              <w:widowControl/>
              <w:spacing w:line="360" w:lineRule="auto"/>
              <w:jc w:val="center"/>
              <w:rPr>
                <w:rFonts w:eastAsia="仿宋"/>
                <w:kern w:val="0"/>
                <w:sz w:val="24"/>
              </w:rPr>
            </w:pPr>
            <w:r w:rsidRPr="00E174D5">
              <w:rPr>
                <w:rFonts w:eastAsia="仿宋"/>
                <w:kern w:val="0"/>
                <w:sz w:val="24"/>
              </w:rPr>
              <w:t>100</w:t>
            </w:r>
          </w:p>
        </w:tc>
      </w:tr>
      <w:tr w:rsidR="00964E4A" w:rsidRPr="000C1172" w:rsidTr="00606B9A">
        <w:trPr>
          <w:trHeight w:val="532"/>
        </w:trPr>
        <w:tc>
          <w:tcPr>
            <w:tcW w:w="796" w:type="dxa"/>
            <w:vMerge/>
            <w:vAlign w:val="center"/>
          </w:tcPr>
          <w:p w:rsidR="00964E4A" w:rsidRPr="00E174D5" w:rsidRDefault="00964E4A" w:rsidP="00D22978">
            <w:pPr>
              <w:spacing w:line="360" w:lineRule="auto"/>
              <w:jc w:val="center"/>
              <w:rPr>
                <w:rFonts w:eastAsia="仿宋"/>
                <w:b/>
                <w:kern w:val="0"/>
                <w:sz w:val="24"/>
              </w:rPr>
            </w:pPr>
          </w:p>
        </w:tc>
        <w:tc>
          <w:tcPr>
            <w:tcW w:w="5123" w:type="dxa"/>
            <w:vAlign w:val="center"/>
          </w:tcPr>
          <w:p w:rsidR="00964E4A" w:rsidRPr="00E174D5" w:rsidRDefault="00964E4A" w:rsidP="00D22978">
            <w:pPr>
              <w:widowControl/>
              <w:spacing w:line="360" w:lineRule="auto"/>
              <w:jc w:val="center"/>
              <w:rPr>
                <w:rFonts w:eastAsia="仿宋"/>
                <w:kern w:val="0"/>
                <w:sz w:val="24"/>
              </w:rPr>
            </w:pPr>
            <w:r w:rsidRPr="00E174D5">
              <w:rPr>
                <w:rFonts w:eastAsia="仿宋" w:hint="eastAsia"/>
                <w:kern w:val="0"/>
                <w:sz w:val="24"/>
              </w:rPr>
              <w:t>出版学术专著数</w:t>
            </w:r>
          </w:p>
        </w:tc>
        <w:tc>
          <w:tcPr>
            <w:tcW w:w="2378" w:type="dxa"/>
            <w:vAlign w:val="center"/>
          </w:tcPr>
          <w:p w:rsidR="00964E4A" w:rsidRPr="00E174D5" w:rsidRDefault="00964E4A" w:rsidP="00D22978">
            <w:pPr>
              <w:widowControl/>
              <w:spacing w:line="360" w:lineRule="auto"/>
              <w:jc w:val="center"/>
              <w:rPr>
                <w:rFonts w:eastAsia="仿宋"/>
                <w:kern w:val="0"/>
                <w:sz w:val="24"/>
              </w:rPr>
            </w:pPr>
            <w:r w:rsidRPr="00E174D5">
              <w:rPr>
                <w:rFonts w:eastAsia="仿宋"/>
                <w:kern w:val="0"/>
                <w:sz w:val="24"/>
              </w:rPr>
              <w:t>3-6</w:t>
            </w:r>
          </w:p>
        </w:tc>
      </w:tr>
      <w:tr w:rsidR="00964E4A" w:rsidRPr="000C1172" w:rsidTr="00606B9A">
        <w:trPr>
          <w:trHeight w:val="532"/>
        </w:trPr>
        <w:tc>
          <w:tcPr>
            <w:tcW w:w="796" w:type="dxa"/>
            <w:vMerge w:val="restart"/>
            <w:vAlign w:val="center"/>
          </w:tcPr>
          <w:p w:rsidR="00964E4A" w:rsidRPr="00E174D5" w:rsidRDefault="00964E4A" w:rsidP="00D22978">
            <w:pPr>
              <w:widowControl/>
              <w:spacing w:line="360" w:lineRule="auto"/>
              <w:jc w:val="center"/>
              <w:rPr>
                <w:rFonts w:eastAsia="仿宋"/>
                <w:kern w:val="0"/>
                <w:sz w:val="24"/>
              </w:rPr>
            </w:pPr>
            <w:r w:rsidRPr="00E174D5">
              <w:rPr>
                <w:rFonts w:eastAsia="仿宋" w:hint="eastAsia"/>
                <w:kern w:val="0"/>
                <w:sz w:val="24"/>
              </w:rPr>
              <w:t>人才</w:t>
            </w:r>
          </w:p>
          <w:p w:rsidR="00964E4A" w:rsidRPr="00E174D5" w:rsidRDefault="00964E4A" w:rsidP="00D22978">
            <w:pPr>
              <w:widowControl/>
              <w:spacing w:line="360" w:lineRule="auto"/>
              <w:jc w:val="center"/>
              <w:rPr>
                <w:rFonts w:eastAsia="仿宋"/>
                <w:kern w:val="0"/>
                <w:sz w:val="24"/>
              </w:rPr>
            </w:pPr>
            <w:r w:rsidRPr="00E174D5">
              <w:rPr>
                <w:rFonts w:eastAsia="仿宋" w:hint="eastAsia"/>
                <w:kern w:val="0"/>
                <w:sz w:val="24"/>
              </w:rPr>
              <w:t>培养</w:t>
            </w:r>
          </w:p>
        </w:tc>
        <w:tc>
          <w:tcPr>
            <w:tcW w:w="5123" w:type="dxa"/>
            <w:vAlign w:val="center"/>
          </w:tcPr>
          <w:p w:rsidR="00964E4A" w:rsidRPr="00E174D5" w:rsidRDefault="00964E4A" w:rsidP="00D22978">
            <w:pPr>
              <w:widowControl/>
              <w:spacing w:line="360" w:lineRule="auto"/>
              <w:jc w:val="center"/>
              <w:rPr>
                <w:rFonts w:eastAsia="仿宋"/>
                <w:kern w:val="0"/>
                <w:sz w:val="24"/>
              </w:rPr>
            </w:pPr>
            <w:r w:rsidRPr="00E174D5">
              <w:rPr>
                <w:rFonts w:eastAsia="仿宋" w:hint="eastAsia"/>
                <w:kern w:val="0"/>
                <w:sz w:val="24"/>
              </w:rPr>
              <w:t>本科生规模</w:t>
            </w:r>
          </w:p>
        </w:tc>
        <w:tc>
          <w:tcPr>
            <w:tcW w:w="2378" w:type="dxa"/>
            <w:vAlign w:val="center"/>
          </w:tcPr>
          <w:p w:rsidR="00964E4A" w:rsidRPr="00E174D5" w:rsidRDefault="00964E4A" w:rsidP="00992E65">
            <w:pPr>
              <w:widowControl/>
              <w:spacing w:line="360" w:lineRule="auto"/>
              <w:jc w:val="center"/>
              <w:rPr>
                <w:rFonts w:eastAsia="仿宋"/>
                <w:kern w:val="0"/>
                <w:sz w:val="24"/>
              </w:rPr>
            </w:pPr>
            <w:r w:rsidRPr="00E174D5">
              <w:rPr>
                <w:rFonts w:eastAsia="仿宋"/>
                <w:kern w:val="0"/>
                <w:sz w:val="24"/>
              </w:rPr>
              <w:t>300</w:t>
            </w:r>
          </w:p>
        </w:tc>
      </w:tr>
      <w:tr w:rsidR="00964E4A" w:rsidRPr="000C1172" w:rsidTr="00606B9A">
        <w:trPr>
          <w:trHeight w:val="532"/>
        </w:trPr>
        <w:tc>
          <w:tcPr>
            <w:tcW w:w="796" w:type="dxa"/>
            <w:vMerge/>
            <w:vAlign w:val="center"/>
          </w:tcPr>
          <w:p w:rsidR="00964E4A" w:rsidRPr="00E174D5" w:rsidRDefault="00964E4A" w:rsidP="00D22978">
            <w:pPr>
              <w:widowControl/>
              <w:spacing w:line="360" w:lineRule="auto"/>
              <w:jc w:val="center"/>
              <w:rPr>
                <w:rFonts w:eastAsia="仿宋"/>
                <w:kern w:val="0"/>
                <w:sz w:val="24"/>
              </w:rPr>
            </w:pPr>
          </w:p>
        </w:tc>
        <w:tc>
          <w:tcPr>
            <w:tcW w:w="5123" w:type="dxa"/>
            <w:vAlign w:val="center"/>
          </w:tcPr>
          <w:p w:rsidR="00964E4A" w:rsidRPr="00E174D5" w:rsidRDefault="00964E4A" w:rsidP="00D22978">
            <w:pPr>
              <w:widowControl/>
              <w:spacing w:line="360" w:lineRule="auto"/>
              <w:jc w:val="center"/>
              <w:rPr>
                <w:rFonts w:eastAsia="仿宋"/>
                <w:kern w:val="0"/>
                <w:sz w:val="24"/>
              </w:rPr>
            </w:pPr>
            <w:r w:rsidRPr="00E174D5">
              <w:rPr>
                <w:rFonts w:eastAsia="仿宋" w:hint="eastAsia"/>
                <w:kern w:val="0"/>
                <w:sz w:val="24"/>
              </w:rPr>
              <w:t>研究生规模</w:t>
            </w:r>
          </w:p>
        </w:tc>
        <w:tc>
          <w:tcPr>
            <w:tcW w:w="2378" w:type="dxa"/>
            <w:vAlign w:val="center"/>
          </w:tcPr>
          <w:p w:rsidR="00964E4A" w:rsidRPr="00E174D5" w:rsidRDefault="00964E4A" w:rsidP="00D22978">
            <w:pPr>
              <w:widowControl/>
              <w:spacing w:line="360" w:lineRule="auto"/>
              <w:jc w:val="center"/>
              <w:rPr>
                <w:rFonts w:eastAsia="仿宋"/>
                <w:kern w:val="0"/>
                <w:sz w:val="24"/>
              </w:rPr>
            </w:pPr>
            <w:r w:rsidRPr="00E174D5">
              <w:rPr>
                <w:rFonts w:eastAsia="仿宋"/>
                <w:kern w:val="0"/>
                <w:sz w:val="24"/>
              </w:rPr>
              <w:t>100</w:t>
            </w:r>
          </w:p>
        </w:tc>
      </w:tr>
    </w:tbl>
    <w:p w:rsidR="00964E4A" w:rsidRPr="00AE2DB3" w:rsidRDefault="00964E4A" w:rsidP="00E174D5">
      <w:pPr>
        <w:spacing w:line="360" w:lineRule="auto"/>
        <w:rPr>
          <w:rFonts w:eastAsia="仿宋"/>
          <w:b/>
          <w:sz w:val="32"/>
          <w:szCs w:val="32"/>
        </w:rPr>
      </w:pPr>
    </w:p>
    <w:sectPr w:rsidR="00964E4A" w:rsidRPr="00AE2DB3" w:rsidSect="00E45A42">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0EC" w:rsidRDefault="000B40EC" w:rsidP="00CB31EC">
      <w:r>
        <w:separator/>
      </w:r>
    </w:p>
  </w:endnote>
  <w:endnote w:type="continuationSeparator" w:id="0">
    <w:p w:rsidR="000B40EC" w:rsidRDefault="000B40EC" w:rsidP="00CB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0000000000000000000"/>
    <w:charset w:val="86"/>
    <w:family w:val="moder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E4A" w:rsidRDefault="00193564">
    <w:pPr>
      <w:pStyle w:val="a4"/>
      <w:jc w:val="center"/>
    </w:pPr>
    <w:r>
      <w:fldChar w:fldCharType="begin"/>
    </w:r>
    <w:r w:rsidR="00270C39">
      <w:instrText>PAGE   \* MERGEFORMAT</w:instrText>
    </w:r>
    <w:r>
      <w:fldChar w:fldCharType="separate"/>
    </w:r>
    <w:r w:rsidR="007F58F7" w:rsidRPr="007F58F7">
      <w:rPr>
        <w:noProof/>
        <w:lang w:val="zh-CN"/>
      </w:rPr>
      <w:t>1</w:t>
    </w:r>
    <w:r>
      <w:rPr>
        <w:noProof/>
        <w:lang w:val="zh-CN"/>
      </w:rPr>
      <w:fldChar w:fldCharType="end"/>
    </w:r>
  </w:p>
  <w:p w:rsidR="00964E4A" w:rsidRDefault="00964E4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0EC" w:rsidRDefault="000B40EC" w:rsidP="00CB31EC">
      <w:r>
        <w:separator/>
      </w:r>
    </w:p>
  </w:footnote>
  <w:footnote w:type="continuationSeparator" w:id="0">
    <w:p w:rsidR="000B40EC" w:rsidRDefault="000B40EC" w:rsidP="00CB3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E4A" w:rsidRDefault="00964E4A" w:rsidP="00C456AC">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71BB0"/>
    <w:multiLevelType w:val="hybridMultilevel"/>
    <w:tmpl w:val="E3109B7A"/>
    <w:lvl w:ilvl="0" w:tplc="FA2C10B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3FC3"/>
    <w:rsid w:val="000037D1"/>
    <w:rsid w:val="00003A77"/>
    <w:rsid w:val="00006152"/>
    <w:rsid w:val="00006416"/>
    <w:rsid w:val="000075D6"/>
    <w:rsid w:val="00010E0B"/>
    <w:rsid w:val="000203C4"/>
    <w:rsid w:val="000246B2"/>
    <w:rsid w:val="000321AE"/>
    <w:rsid w:val="00033326"/>
    <w:rsid w:val="00034ED3"/>
    <w:rsid w:val="00036DBC"/>
    <w:rsid w:val="00037189"/>
    <w:rsid w:val="00037A8C"/>
    <w:rsid w:val="000445DA"/>
    <w:rsid w:val="0005184E"/>
    <w:rsid w:val="00053EFF"/>
    <w:rsid w:val="0005581B"/>
    <w:rsid w:val="0006104A"/>
    <w:rsid w:val="000625B9"/>
    <w:rsid w:val="000633B9"/>
    <w:rsid w:val="000657AC"/>
    <w:rsid w:val="00067B5A"/>
    <w:rsid w:val="00074599"/>
    <w:rsid w:val="00074631"/>
    <w:rsid w:val="00077341"/>
    <w:rsid w:val="00081DBE"/>
    <w:rsid w:val="000844A7"/>
    <w:rsid w:val="00091CEC"/>
    <w:rsid w:val="00096E4E"/>
    <w:rsid w:val="000A4C1A"/>
    <w:rsid w:val="000B40EC"/>
    <w:rsid w:val="000C0CF8"/>
    <w:rsid w:val="000C0EE4"/>
    <w:rsid w:val="000C1172"/>
    <w:rsid w:val="000C2B13"/>
    <w:rsid w:val="000C4F85"/>
    <w:rsid w:val="000C5501"/>
    <w:rsid w:val="000D1B20"/>
    <w:rsid w:val="000D289F"/>
    <w:rsid w:val="000D29F7"/>
    <w:rsid w:val="000D69BC"/>
    <w:rsid w:val="000F0677"/>
    <w:rsid w:val="000F455F"/>
    <w:rsid w:val="00103DB2"/>
    <w:rsid w:val="00104C0E"/>
    <w:rsid w:val="00105DB7"/>
    <w:rsid w:val="001107BE"/>
    <w:rsid w:val="00111CDE"/>
    <w:rsid w:val="00112907"/>
    <w:rsid w:val="00116D8C"/>
    <w:rsid w:val="00122A70"/>
    <w:rsid w:val="0012327F"/>
    <w:rsid w:val="00125737"/>
    <w:rsid w:val="00125D0C"/>
    <w:rsid w:val="00130369"/>
    <w:rsid w:val="0013763C"/>
    <w:rsid w:val="00142127"/>
    <w:rsid w:val="0014302C"/>
    <w:rsid w:val="00145F77"/>
    <w:rsid w:val="001519E3"/>
    <w:rsid w:val="00152534"/>
    <w:rsid w:val="00154351"/>
    <w:rsid w:val="00156F9D"/>
    <w:rsid w:val="0015797F"/>
    <w:rsid w:val="00162E36"/>
    <w:rsid w:val="00163499"/>
    <w:rsid w:val="001639D7"/>
    <w:rsid w:val="00165693"/>
    <w:rsid w:val="001669B4"/>
    <w:rsid w:val="001716B3"/>
    <w:rsid w:val="00173529"/>
    <w:rsid w:val="001807DE"/>
    <w:rsid w:val="001808C2"/>
    <w:rsid w:val="00182970"/>
    <w:rsid w:val="0018526F"/>
    <w:rsid w:val="00185DA9"/>
    <w:rsid w:val="00190345"/>
    <w:rsid w:val="00193564"/>
    <w:rsid w:val="001A5392"/>
    <w:rsid w:val="001A68EC"/>
    <w:rsid w:val="001A7647"/>
    <w:rsid w:val="001B023B"/>
    <w:rsid w:val="001B3DB6"/>
    <w:rsid w:val="001B4BE3"/>
    <w:rsid w:val="001B5DAD"/>
    <w:rsid w:val="001C1DA9"/>
    <w:rsid w:val="001C290B"/>
    <w:rsid w:val="001C43A8"/>
    <w:rsid w:val="001D2883"/>
    <w:rsid w:val="001D7220"/>
    <w:rsid w:val="001D7B80"/>
    <w:rsid w:val="001E174C"/>
    <w:rsid w:val="001E3152"/>
    <w:rsid w:val="001E49F0"/>
    <w:rsid w:val="001F137E"/>
    <w:rsid w:val="001F5FE6"/>
    <w:rsid w:val="001F6F97"/>
    <w:rsid w:val="002036D1"/>
    <w:rsid w:val="0020711D"/>
    <w:rsid w:val="00207842"/>
    <w:rsid w:val="00211A58"/>
    <w:rsid w:val="0021337F"/>
    <w:rsid w:val="00214635"/>
    <w:rsid w:val="00221441"/>
    <w:rsid w:val="00221965"/>
    <w:rsid w:val="00223FDA"/>
    <w:rsid w:val="00224ABC"/>
    <w:rsid w:val="00226670"/>
    <w:rsid w:val="0023032A"/>
    <w:rsid w:val="00232FB4"/>
    <w:rsid w:val="0023356B"/>
    <w:rsid w:val="0023439A"/>
    <w:rsid w:val="00237B39"/>
    <w:rsid w:val="00243DF5"/>
    <w:rsid w:val="00244436"/>
    <w:rsid w:val="00245927"/>
    <w:rsid w:val="002466A4"/>
    <w:rsid w:val="0024773D"/>
    <w:rsid w:val="00247ECE"/>
    <w:rsid w:val="00252089"/>
    <w:rsid w:val="00260732"/>
    <w:rsid w:val="00261125"/>
    <w:rsid w:val="002622CA"/>
    <w:rsid w:val="00262E5D"/>
    <w:rsid w:val="00263978"/>
    <w:rsid w:val="00267846"/>
    <w:rsid w:val="00267C93"/>
    <w:rsid w:val="00270C39"/>
    <w:rsid w:val="00271BC1"/>
    <w:rsid w:val="002742F7"/>
    <w:rsid w:val="0027520F"/>
    <w:rsid w:val="00277C76"/>
    <w:rsid w:val="00277E43"/>
    <w:rsid w:val="002804E4"/>
    <w:rsid w:val="00280D35"/>
    <w:rsid w:val="002867CF"/>
    <w:rsid w:val="0029067D"/>
    <w:rsid w:val="00292E3D"/>
    <w:rsid w:val="0029324C"/>
    <w:rsid w:val="00297DD6"/>
    <w:rsid w:val="002A32FB"/>
    <w:rsid w:val="002A4EA8"/>
    <w:rsid w:val="002A7CB6"/>
    <w:rsid w:val="002B0099"/>
    <w:rsid w:val="002B0F8E"/>
    <w:rsid w:val="002B144D"/>
    <w:rsid w:val="002B2909"/>
    <w:rsid w:val="002B2B9E"/>
    <w:rsid w:val="002B711E"/>
    <w:rsid w:val="002B73FD"/>
    <w:rsid w:val="002C0845"/>
    <w:rsid w:val="002C171D"/>
    <w:rsid w:val="002C1F91"/>
    <w:rsid w:val="002C44F3"/>
    <w:rsid w:val="002C5B9B"/>
    <w:rsid w:val="002E128D"/>
    <w:rsid w:val="002E226E"/>
    <w:rsid w:val="002F0433"/>
    <w:rsid w:val="002F1EDC"/>
    <w:rsid w:val="002F369D"/>
    <w:rsid w:val="00300943"/>
    <w:rsid w:val="00300AA1"/>
    <w:rsid w:val="00300D73"/>
    <w:rsid w:val="00300F67"/>
    <w:rsid w:val="003012BA"/>
    <w:rsid w:val="0030222B"/>
    <w:rsid w:val="0030324A"/>
    <w:rsid w:val="00304C6E"/>
    <w:rsid w:val="00305F36"/>
    <w:rsid w:val="00306D48"/>
    <w:rsid w:val="0031655B"/>
    <w:rsid w:val="00323046"/>
    <w:rsid w:val="00325D2C"/>
    <w:rsid w:val="00327172"/>
    <w:rsid w:val="0032764A"/>
    <w:rsid w:val="00331189"/>
    <w:rsid w:val="00331D28"/>
    <w:rsid w:val="00340C8E"/>
    <w:rsid w:val="0034201C"/>
    <w:rsid w:val="003447CB"/>
    <w:rsid w:val="00344E01"/>
    <w:rsid w:val="003470AE"/>
    <w:rsid w:val="00347D3C"/>
    <w:rsid w:val="00347E12"/>
    <w:rsid w:val="00353A76"/>
    <w:rsid w:val="003572FB"/>
    <w:rsid w:val="00360D8C"/>
    <w:rsid w:val="00360FAC"/>
    <w:rsid w:val="0036161E"/>
    <w:rsid w:val="00370922"/>
    <w:rsid w:val="003753AC"/>
    <w:rsid w:val="0037608E"/>
    <w:rsid w:val="00377563"/>
    <w:rsid w:val="00381ECA"/>
    <w:rsid w:val="00382E26"/>
    <w:rsid w:val="003905BB"/>
    <w:rsid w:val="003918EE"/>
    <w:rsid w:val="00392681"/>
    <w:rsid w:val="003933F0"/>
    <w:rsid w:val="00397304"/>
    <w:rsid w:val="003A0D55"/>
    <w:rsid w:val="003A223D"/>
    <w:rsid w:val="003A3F7C"/>
    <w:rsid w:val="003B14FA"/>
    <w:rsid w:val="003B37AC"/>
    <w:rsid w:val="003B4732"/>
    <w:rsid w:val="003B5201"/>
    <w:rsid w:val="003B56B0"/>
    <w:rsid w:val="003B6F9F"/>
    <w:rsid w:val="003C1C3F"/>
    <w:rsid w:val="003C1EE7"/>
    <w:rsid w:val="003C22F9"/>
    <w:rsid w:val="003C35A0"/>
    <w:rsid w:val="003C5179"/>
    <w:rsid w:val="003D10C7"/>
    <w:rsid w:val="003D1FF4"/>
    <w:rsid w:val="003D2D16"/>
    <w:rsid w:val="003D4D4D"/>
    <w:rsid w:val="003E2AF1"/>
    <w:rsid w:val="003E3797"/>
    <w:rsid w:val="003E59AD"/>
    <w:rsid w:val="003E6123"/>
    <w:rsid w:val="003E7839"/>
    <w:rsid w:val="003E7B65"/>
    <w:rsid w:val="003F1069"/>
    <w:rsid w:val="003F1675"/>
    <w:rsid w:val="003F1F8A"/>
    <w:rsid w:val="003F60A2"/>
    <w:rsid w:val="003F73AE"/>
    <w:rsid w:val="0040688D"/>
    <w:rsid w:val="004068AA"/>
    <w:rsid w:val="0041182B"/>
    <w:rsid w:val="004126D8"/>
    <w:rsid w:val="0041495F"/>
    <w:rsid w:val="00416AC0"/>
    <w:rsid w:val="004171CD"/>
    <w:rsid w:val="00420EA5"/>
    <w:rsid w:val="00421DCD"/>
    <w:rsid w:val="00424A66"/>
    <w:rsid w:val="0042750B"/>
    <w:rsid w:val="00427FF6"/>
    <w:rsid w:val="00431173"/>
    <w:rsid w:val="00431666"/>
    <w:rsid w:val="00432B27"/>
    <w:rsid w:val="004355B2"/>
    <w:rsid w:val="00436763"/>
    <w:rsid w:val="00440165"/>
    <w:rsid w:val="004417F5"/>
    <w:rsid w:val="00441848"/>
    <w:rsid w:val="00442E21"/>
    <w:rsid w:val="004446C6"/>
    <w:rsid w:val="00446976"/>
    <w:rsid w:val="00451191"/>
    <w:rsid w:val="00455064"/>
    <w:rsid w:val="00462683"/>
    <w:rsid w:val="00463A0D"/>
    <w:rsid w:val="00467944"/>
    <w:rsid w:val="004709EC"/>
    <w:rsid w:val="00473675"/>
    <w:rsid w:val="00474992"/>
    <w:rsid w:val="00481F36"/>
    <w:rsid w:val="00485BDC"/>
    <w:rsid w:val="00486B5F"/>
    <w:rsid w:val="0048736A"/>
    <w:rsid w:val="0049120B"/>
    <w:rsid w:val="0049298E"/>
    <w:rsid w:val="004A3A46"/>
    <w:rsid w:val="004A3FC3"/>
    <w:rsid w:val="004A5B97"/>
    <w:rsid w:val="004A67E3"/>
    <w:rsid w:val="004B1EC0"/>
    <w:rsid w:val="004B2CB1"/>
    <w:rsid w:val="004B3720"/>
    <w:rsid w:val="004B471C"/>
    <w:rsid w:val="004B6CD2"/>
    <w:rsid w:val="004B7103"/>
    <w:rsid w:val="004B7152"/>
    <w:rsid w:val="004C133B"/>
    <w:rsid w:val="004C7C2D"/>
    <w:rsid w:val="004D0287"/>
    <w:rsid w:val="004D4CBA"/>
    <w:rsid w:val="004D6159"/>
    <w:rsid w:val="004E1E28"/>
    <w:rsid w:val="004E1EC9"/>
    <w:rsid w:val="004E554D"/>
    <w:rsid w:val="004E752C"/>
    <w:rsid w:val="004F230B"/>
    <w:rsid w:val="004F377E"/>
    <w:rsid w:val="00500431"/>
    <w:rsid w:val="00500F3B"/>
    <w:rsid w:val="00501806"/>
    <w:rsid w:val="00501CDF"/>
    <w:rsid w:val="005069A5"/>
    <w:rsid w:val="0050783B"/>
    <w:rsid w:val="00516C45"/>
    <w:rsid w:val="0051730B"/>
    <w:rsid w:val="00521E47"/>
    <w:rsid w:val="00522E78"/>
    <w:rsid w:val="00524878"/>
    <w:rsid w:val="005264B0"/>
    <w:rsid w:val="005276FB"/>
    <w:rsid w:val="00531D3A"/>
    <w:rsid w:val="00533132"/>
    <w:rsid w:val="00534075"/>
    <w:rsid w:val="005349FD"/>
    <w:rsid w:val="00534ECD"/>
    <w:rsid w:val="00537D98"/>
    <w:rsid w:val="00541EAF"/>
    <w:rsid w:val="0054218D"/>
    <w:rsid w:val="00543262"/>
    <w:rsid w:val="0054483A"/>
    <w:rsid w:val="00545697"/>
    <w:rsid w:val="00546BD6"/>
    <w:rsid w:val="0055275E"/>
    <w:rsid w:val="00555DAC"/>
    <w:rsid w:val="00556F45"/>
    <w:rsid w:val="0056030E"/>
    <w:rsid w:val="00561C7C"/>
    <w:rsid w:val="00561C9E"/>
    <w:rsid w:val="005635AC"/>
    <w:rsid w:val="00565F7A"/>
    <w:rsid w:val="00570E94"/>
    <w:rsid w:val="00576DC1"/>
    <w:rsid w:val="0058070D"/>
    <w:rsid w:val="0058209D"/>
    <w:rsid w:val="00584952"/>
    <w:rsid w:val="0058678B"/>
    <w:rsid w:val="005A119F"/>
    <w:rsid w:val="005B1502"/>
    <w:rsid w:val="005B5DA8"/>
    <w:rsid w:val="005C11C3"/>
    <w:rsid w:val="005C1369"/>
    <w:rsid w:val="005C792E"/>
    <w:rsid w:val="005D55B4"/>
    <w:rsid w:val="005E1881"/>
    <w:rsid w:val="005E20A7"/>
    <w:rsid w:val="005E2323"/>
    <w:rsid w:val="005E3AF7"/>
    <w:rsid w:val="005F23D1"/>
    <w:rsid w:val="005F3879"/>
    <w:rsid w:val="005F43B8"/>
    <w:rsid w:val="00604C28"/>
    <w:rsid w:val="00604E80"/>
    <w:rsid w:val="00604E8A"/>
    <w:rsid w:val="00606B9A"/>
    <w:rsid w:val="0060705E"/>
    <w:rsid w:val="00610006"/>
    <w:rsid w:val="0061158B"/>
    <w:rsid w:val="00611699"/>
    <w:rsid w:val="0061360F"/>
    <w:rsid w:val="00615BA1"/>
    <w:rsid w:val="0062000B"/>
    <w:rsid w:val="006254A2"/>
    <w:rsid w:val="0063064A"/>
    <w:rsid w:val="00631838"/>
    <w:rsid w:val="00632508"/>
    <w:rsid w:val="006332D8"/>
    <w:rsid w:val="00640B5D"/>
    <w:rsid w:val="006411AF"/>
    <w:rsid w:val="00646379"/>
    <w:rsid w:val="00657714"/>
    <w:rsid w:val="00660357"/>
    <w:rsid w:val="00662004"/>
    <w:rsid w:val="00663457"/>
    <w:rsid w:val="006637E3"/>
    <w:rsid w:val="00666213"/>
    <w:rsid w:val="0067003A"/>
    <w:rsid w:val="00670B36"/>
    <w:rsid w:val="00672A9E"/>
    <w:rsid w:val="00674D58"/>
    <w:rsid w:val="00684AEB"/>
    <w:rsid w:val="00685317"/>
    <w:rsid w:val="00685B28"/>
    <w:rsid w:val="0069097E"/>
    <w:rsid w:val="0069111A"/>
    <w:rsid w:val="00693819"/>
    <w:rsid w:val="00695A24"/>
    <w:rsid w:val="00696130"/>
    <w:rsid w:val="00696487"/>
    <w:rsid w:val="00696960"/>
    <w:rsid w:val="0069715E"/>
    <w:rsid w:val="006972F5"/>
    <w:rsid w:val="006A0566"/>
    <w:rsid w:val="006A346B"/>
    <w:rsid w:val="006B23B7"/>
    <w:rsid w:val="006B5821"/>
    <w:rsid w:val="006C0EFA"/>
    <w:rsid w:val="006C2F2C"/>
    <w:rsid w:val="006C2FED"/>
    <w:rsid w:val="006C51DD"/>
    <w:rsid w:val="006C6D40"/>
    <w:rsid w:val="006D4FC8"/>
    <w:rsid w:val="006D57CF"/>
    <w:rsid w:val="006D5C8B"/>
    <w:rsid w:val="006D6E4B"/>
    <w:rsid w:val="006E24D0"/>
    <w:rsid w:val="006E287E"/>
    <w:rsid w:val="006E76E9"/>
    <w:rsid w:val="006F0F98"/>
    <w:rsid w:val="006F6D83"/>
    <w:rsid w:val="006F79D2"/>
    <w:rsid w:val="00705A99"/>
    <w:rsid w:val="00706A4E"/>
    <w:rsid w:val="00706BC4"/>
    <w:rsid w:val="00706D2E"/>
    <w:rsid w:val="007106CD"/>
    <w:rsid w:val="00710DEB"/>
    <w:rsid w:val="00712DB9"/>
    <w:rsid w:val="00714321"/>
    <w:rsid w:val="00714587"/>
    <w:rsid w:val="007166B8"/>
    <w:rsid w:val="007217CD"/>
    <w:rsid w:val="00723B3C"/>
    <w:rsid w:val="00730E55"/>
    <w:rsid w:val="007405BF"/>
    <w:rsid w:val="00741CEF"/>
    <w:rsid w:val="00742789"/>
    <w:rsid w:val="007439FB"/>
    <w:rsid w:val="00743E79"/>
    <w:rsid w:val="007467FB"/>
    <w:rsid w:val="007509CA"/>
    <w:rsid w:val="0075187C"/>
    <w:rsid w:val="00752206"/>
    <w:rsid w:val="0075260B"/>
    <w:rsid w:val="00752BA0"/>
    <w:rsid w:val="00755391"/>
    <w:rsid w:val="007629C8"/>
    <w:rsid w:val="0076371E"/>
    <w:rsid w:val="007662B8"/>
    <w:rsid w:val="007662E3"/>
    <w:rsid w:val="00766686"/>
    <w:rsid w:val="007702DC"/>
    <w:rsid w:val="007739B1"/>
    <w:rsid w:val="00774928"/>
    <w:rsid w:val="00776C21"/>
    <w:rsid w:val="00784656"/>
    <w:rsid w:val="007853C0"/>
    <w:rsid w:val="007903F8"/>
    <w:rsid w:val="00791E52"/>
    <w:rsid w:val="00792002"/>
    <w:rsid w:val="007934C2"/>
    <w:rsid w:val="0079381E"/>
    <w:rsid w:val="007960C0"/>
    <w:rsid w:val="007A1BF5"/>
    <w:rsid w:val="007A3DC6"/>
    <w:rsid w:val="007B2B8F"/>
    <w:rsid w:val="007B31C4"/>
    <w:rsid w:val="007B4D72"/>
    <w:rsid w:val="007B60B9"/>
    <w:rsid w:val="007B7245"/>
    <w:rsid w:val="007C0828"/>
    <w:rsid w:val="007C2C62"/>
    <w:rsid w:val="007C753E"/>
    <w:rsid w:val="007C7B31"/>
    <w:rsid w:val="007D0D1F"/>
    <w:rsid w:val="007D1F75"/>
    <w:rsid w:val="007D2E04"/>
    <w:rsid w:val="007D4430"/>
    <w:rsid w:val="007D7655"/>
    <w:rsid w:val="007E76CB"/>
    <w:rsid w:val="007F58F7"/>
    <w:rsid w:val="0080387D"/>
    <w:rsid w:val="0080447D"/>
    <w:rsid w:val="00805AEA"/>
    <w:rsid w:val="00806CA2"/>
    <w:rsid w:val="008071BB"/>
    <w:rsid w:val="00807D4F"/>
    <w:rsid w:val="0081232F"/>
    <w:rsid w:val="00812564"/>
    <w:rsid w:val="00814B14"/>
    <w:rsid w:val="00814DF7"/>
    <w:rsid w:val="00816B27"/>
    <w:rsid w:val="0081728C"/>
    <w:rsid w:val="008202EA"/>
    <w:rsid w:val="008215AA"/>
    <w:rsid w:val="00822780"/>
    <w:rsid w:val="00824D60"/>
    <w:rsid w:val="00824ED5"/>
    <w:rsid w:val="00825ACF"/>
    <w:rsid w:val="00827D86"/>
    <w:rsid w:val="00831E2D"/>
    <w:rsid w:val="00833DAF"/>
    <w:rsid w:val="00836BF2"/>
    <w:rsid w:val="00840143"/>
    <w:rsid w:val="008435FB"/>
    <w:rsid w:val="00843754"/>
    <w:rsid w:val="00846056"/>
    <w:rsid w:val="00846757"/>
    <w:rsid w:val="00847FD3"/>
    <w:rsid w:val="00854DB7"/>
    <w:rsid w:val="0085756B"/>
    <w:rsid w:val="0086214F"/>
    <w:rsid w:val="00862932"/>
    <w:rsid w:val="00862992"/>
    <w:rsid w:val="0086499C"/>
    <w:rsid w:val="00871DB5"/>
    <w:rsid w:val="0087588F"/>
    <w:rsid w:val="00876215"/>
    <w:rsid w:val="00876483"/>
    <w:rsid w:val="0088038A"/>
    <w:rsid w:val="00880AE2"/>
    <w:rsid w:val="00882D57"/>
    <w:rsid w:val="00887622"/>
    <w:rsid w:val="008962DA"/>
    <w:rsid w:val="008A1BA5"/>
    <w:rsid w:val="008A2AAB"/>
    <w:rsid w:val="008A3CE8"/>
    <w:rsid w:val="008A3F6D"/>
    <w:rsid w:val="008A6AE6"/>
    <w:rsid w:val="008B21BD"/>
    <w:rsid w:val="008B26A5"/>
    <w:rsid w:val="008B4083"/>
    <w:rsid w:val="008B57F1"/>
    <w:rsid w:val="008B5EA9"/>
    <w:rsid w:val="008B6262"/>
    <w:rsid w:val="008B6FFC"/>
    <w:rsid w:val="008D1FAE"/>
    <w:rsid w:val="008D2DB4"/>
    <w:rsid w:val="008D4950"/>
    <w:rsid w:val="008D525D"/>
    <w:rsid w:val="008D5B30"/>
    <w:rsid w:val="008D614E"/>
    <w:rsid w:val="008E1486"/>
    <w:rsid w:val="008E6118"/>
    <w:rsid w:val="008E7877"/>
    <w:rsid w:val="008F047F"/>
    <w:rsid w:val="008F0A80"/>
    <w:rsid w:val="009018F0"/>
    <w:rsid w:val="009028AE"/>
    <w:rsid w:val="00905D45"/>
    <w:rsid w:val="00907269"/>
    <w:rsid w:val="00912E2F"/>
    <w:rsid w:val="0091319E"/>
    <w:rsid w:val="0091442E"/>
    <w:rsid w:val="009156AE"/>
    <w:rsid w:val="0092017F"/>
    <w:rsid w:val="00920AF7"/>
    <w:rsid w:val="009214C0"/>
    <w:rsid w:val="009311F0"/>
    <w:rsid w:val="00937B92"/>
    <w:rsid w:val="00940C46"/>
    <w:rsid w:val="00950BB6"/>
    <w:rsid w:val="00952EDD"/>
    <w:rsid w:val="0095490A"/>
    <w:rsid w:val="0095587A"/>
    <w:rsid w:val="0095604B"/>
    <w:rsid w:val="00957434"/>
    <w:rsid w:val="0096027F"/>
    <w:rsid w:val="00961597"/>
    <w:rsid w:val="00961ACF"/>
    <w:rsid w:val="00961D71"/>
    <w:rsid w:val="00964149"/>
    <w:rsid w:val="009641EC"/>
    <w:rsid w:val="00964E4A"/>
    <w:rsid w:val="00975628"/>
    <w:rsid w:val="00976848"/>
    <w:rsid w:val="00981388"/>
    <w:rsid w:val="00982D98"/>
    <w:rsid w:val="009865F9"/>
    <w:rsid w:val="009910EA"/>
    <w:rsid w:val="00992E65"/>
    <w:rsid w:val="0099331C"/>
    <w:rsid w:val="00993424"/>
    <w:rsid w:val="009945D3"/>
    <w:rsid w:val="00996A74"/>
    <w:rsid w:val="00997165"/>
    <w:rsid w:val="009A05A0"/>
    <w:rsid w:val="009A0E49"/>
    <w:rsid w:val="009A2295"/>
    <w:rsid w:val="009A4EB5"/>
    <w:rsid w:val="009A7411"/>
    <w:rsid w:val="009A7871"/>
    <w:rsid w:val="009A7C45"/>
    <w:rsid w:val="009B368A"/>
    <w:rsid w:val="009B63D7"/>
    <w:rsid w:val="009B6644"/>
    <w:rsid w:val="009B66DB"/>
    <w:rsid w:val="009B7646"/>
    <w:rsid w:val="009C0CEF"/>
    <w:rsid w:val="009C2A83"/>
    <w:rsid w:val="009C3D31"/>
    <w:rsid w:val="009D0495"/>
    <w:rsid w:val="009D3AD5"/>
    <w:rsid w:val="009D3B9B"/>
    <w:rsid w:val="009D72AC"/>
    <w:rsid w:val="009D7AE3"/>
    <w:rsid w:val="009E1125"/>
    <w:rsid w:val="009E277A"/>
    <w:rsid w:val="009E3135"/>
    <w:rsid w:val="009E329E"/>
    <w:rsid w:val="009E40D6"/>
    <w:rsid w:val="009E465E"/>
    <w:rsid w:val="009E6EA8"/>
    <w:rsid w:val="009F1653"/>
    <w:rsid w:val="009F4AA6"/>
    <w:rsid w:val="009F517E"/>
    <w:rsid w:val="009F5779"/>
    <w:rsid w:val="00A029AD"/>
    <w:rsid w:val="00A03B97"/>
    <w:rsid w:val="00A1139A"/>
    <w:rsid w:val="00A17734"/>
    <w:rsid w:val="00A205B2"/>
    <w:rsid w:val="00A21958"/>
    <w:rsid w:val="00A24A88"/>
    <w:rsid w:val="00A24CD3"/>
    <w:rsid w:val="00A24D79"/>
    <w:rsid w:val="00A25466"/>
    <w:rsid w:val="00A30DA8"/>
    <w:rsid w:val="00A32BB7"/>
    <w:rsid w:val="00A35EEF"/>
    <w:rsid w:val="00A50C81"/>
    <w:rsid w:val="00A609CC"/>
    <w:rsid w:val="00A82400"/>
    <w:rsid w:val="00A83B57"/>
    <w:rsid w:val="00A86911"/>
    <w:rsid w:val="00A92621"/>
    <w:rsid w:val="00A92E41"/>
    <w:rsid w:val="00A93A25"/>
    <w:rsid w:val="00A9407A"/>
    <w:rsid w:val="00A9722D"/>
    <w:rsid w:val="00AA01F2"/>
    <w:rsid w:val="00AA0D7B"/>
    <w:rsid w:val="00AA4DE0"/>
    <w:rsid w:val="00AA551B"/>
    <w:rsid w:val="00AA6444"/>
    <w:rsid w:val="00AB0BFA"/>
    <w:rsid w:val="00AB0DA9"/>
    <w:rsid w:val="00AB537B"/>
    <w:rsid w:val="00AB63DE"/>
    <w:rsid w:val="00AC015A"/>
    <w:rsid w:val="00AC1103"/>
    <w:rsid w:val="00AC39B2"/>
    <w:rsid w:val="00AC47D9"/>
    <w:rsid w:val="00AC4DB2"/>
    <w:rsid w:val="00AC7269"/>
    <w:rsid w:val="00AD0075"/>
    <w:rsid w:val="00AD42B3"/>
    <w:rsid w:val="00AD45B6"/>
    <w:rsid w:val="00AD69F4"/>
    <w:rsid w:val="00AE2D50"/>
    <w:rsid w:val="00AE2DB3"/>
    <w:rsid w:val="00AE40BA"/>
    <w:rsid w:val="00AE4849"/>
    <w:rsid w:val="00AE66DC"/>
    <w:rsid w:val="00AF507E"/>
    <w:rsid w:val="00AF5285"/>
    <w:rsid w:val="00AF5DAF"/>
    <w:rsid w:val="00B050BE"/>
    <w:rsid w:val="00B05819"/>
    <w:rsid w:val="00B151EA"/>
    <w:rsid w:val="00B2126E"/>
    <w:rsid w:val="00B21353"/>
    <w:rsid w:val="00B228B6"/>
    <w:rsid w:val="00B276DA"/>
    <w:rsid w:val="00B27B35"/>
    <w:rsid w:val="00B31B88"/>
    <w:rsid w:val="00B37531"/>
    <w:rsid w:val="00B4261A"/>
    <w:rsid w:val="00B43E0B"/>
    <w:rsid w:val="00B46B5D"/>
    <w:rsid w:val="00B47E29"/>
    <w:rsid w:val="00B50636"/>
    <w:rsid w:val="00B51EC8"/>
    <w:rsid w:val="00B5434C"/>
    <w:rsid w:val="00B56B7A"/>
    <w:rsid w:val="00B6274F"/>
    <w:rsid w:val="00B72FDE"/>
    <w:rsid w:val="00B74C8E"/>
    <w:rsid w:val="00B809E6"/>
    <w:rsid w:val="00B84A19"/>
    <w:rsid w:val="00B978C0"/>
    <w:rsid w:val="00BA00F4"/>
    <w:rsid w:val="00BA239A"/>
    <w:rsid w:val="00BA27BE"/>
    <w:rsid w:val="00BA435C"/>
    <w:rsid w:val="00BA6DCC"/>
    <w:rsid w:val="00BA6EBE"/>
    <w:rsid w:val="00BA771E"/>
    <w:rsid w:val="00BB1B14"/>
    <w:rsid w:val="00BB3BF5"/>
    <w:rsid w:val="00BB4B31"/>
    <w:rsid w:val="00BC12D3"/>
    <w:rsid w:val="00BC15F1"/>
    <w:rsid w:val="00BC33EB"/>
    <w:rsid w:val="00BC397D"/>
    <w:rsid w:val="00BC4A0D"/>
    <w:rsid w:val="00BC5B64"/>
    <w:rsid w:val="00BD189A"/>
    <w:rsid w:val="00BD20F8"/>
    <w:rsid w:val="00BD3E9D"/>
    <w:rsid w:val="00BE0154"/>
    <w:rsid w:val="00BE2A31"/>
    <w:rsid w:val="00BE401B"/>
    <w:rsid w:val="00BE40BC"/>
    <w:rsid w:val="00BE4951"/>
    <w:rsid w:val="00BE4DB9"/>
    <w:rsid w:val="00BF0AE6"/>
    <w:rsid w:val="00BF2388"/>
    <w:rsid w:val="00BF72C1"/>
    <w:rsid w:val="00C00CA4"/>
    <w:rsid w:val="00C06ABC"/>
    <w:rsid w:val="00C129EF"/>
    <w:rsid w:val="00C12DF6"/>
    <w:rsid w:val="00C13C20"/>
    <w:rsid w:val="00C14C46"/>
    <w:rsid w:val="00C16F41"/>
    <w:rsid w:val="00C259A7"/>
    <w:rsid w:val="00C266B5"/>
    <w:rsid w:val="00C26C24"/>
    <w:rsid w:val="00C343B7"/>
    <w:rsid w:val="00C3442D"/>
    <w:rsid w:val="00C34907"/>
    <w:rsid w:val="00C3534F"/>
    <w:rsid w:val="00C373AA"/>
    <w:rsid w:val="00C375C5"/>
    <w:rsid w:val="00C42706"/>
    <w:rsid w:val="00C43FDD"/>
    <w:rsid w:val="00C456AC"/>
    <w:rsid w:val="00C476F3"/>
    <w:rsid w:val="00C53B9A"/>
    <w:rsid w:val="00C54DAB"/>
    <w:rsid w:val="00C555FF"/>
    <w:rsid w:val="00C57C03"/>
    <w:rsid w:val="00C601B9"/>
    <w:rsid w:val="00C60D52"/>
    <w:rsid w:val="00C65E4E"/>
    <w:rsid w:val="00C65EAF"/>
    <w:rsid w:val="00C70D46"/>
    <w:rsid w:val="00C72579"/>
    <w:rsid w:val="00C73E8D"/>
    <w:rsid w:val="00C77685"/>
    <w:rsid w:val="00C851FB"/>
    <w:rsid w:val="00C85F05"/>
    <w:rsid w:val="00C90811"/>
    <w:rsid w:val="00C91126"/>
    <w:rsid w:val="00C95B6E"/>
    <w:rsid w:val="00C97225"/>
    <w:rsid w:val="00CA38B9"/>
    <w:rsid w:val="00CA4A50"/>
    <w:rsid w:val="00CA5423"/>
    <w:rsid w:val="00CB2D17"/>
    <w:rsid w:val="00CB31EC"/>
    <w:rsid w:val="00CB4240"/>
    <w:rsid w:val="00CB47CE"/>
    <w:rsid w:val="00CB4D92"/>
    <w:rsid w:val="00CC0823"/>
    <w:rsid w:val="00CC2587"/>
    <w:rsid w:val="00CC4795"/>
    <w:rsid w:val="00CC4EA1"/>
    <w:rsid w:val="00CC6DF6"/>
    <w:rsid w:val="00CC6E01"/>
    <w:rsid w:val="00CD476A"/>
    <w:rsid w:val="00CD4FEE"/>
    <w:rsid w:val="00CE02B2"/>
    <w:rsid w:val="00CE6C49"/>
    <w:rsid w:val="00CF02AA"/>
    <w:rsid w:val="00CF1FC3"/>
    <w:rsid w:val="00CF735E"/>
    <w:rsid w:val="00D02079"/>
    <w:rsid w:val="00D045C6"/>
    <w:rsid w:val="00D04B00"/>
    <w:rsid w:val="00D075D9"/>
    <w:rsid w:val="00D11FFB"/>
    <w:rsid w:val="00D2176D"/>
    <w:rsid w:val="00D22978"/>
    <w:rsid w:val="00D22D1C"/>
    <w:rsid w:val="00D23746"/>
    <w:rsid w:val="00D24C62"/>
    <w:rsid w:val="00D25BC9"/>
    <w:rsid w:val="00D33AD2"/>
    <w:rsid w:val="00D33B6A"/>
    <w:rsid w:val="00D365D6"/>
    <w:rsid w:val="00D45AB7"/>
    <w:rsid w:val="00D5024B"/>
    <w:rsid w:val="00D50E0F"/>
    <w:rsid w:val="00D519CE"/>
    <w:rsid w:val="00D520D8"/>
    <w:rsid w:val="00D61C8A"/>
    <w:rsid w:val="00D61DF5"/>
    <w:rsid w:val="00D62FBF"/>
    <w:rsid w:val="00D634BC"/>
    <w:rsid w:val="00D65563"/>
    <w:rsid w:val="00D7254A"/>
    <w:rsid w:val="00D73779"/>
    <w:rsid w:val="00D80138"/>
    <w:rsid w:val="00D818DA"/>
    <w:rsid w:val="00D839DC"/>
    <w:rsid w:val="00D84334"/>
    <w:rsid w:val="00D84459"/>
    <w:rsid w:val="00D905BD"/>
    <w:rsid w:val="00D90CB9"/>
    <w:rsid w:val="00D918CC"/>
    <w:rsid w:val="00D9260B"/>
    <w:rsid w:val="00D95693"/>
    <w:rsid w:val="00DA19A6"/>
    <w:rsid w:val="00DA52C8"/>
    <w:rsid w:val="00DB0262"/>
    <w:rsid w:val="00DB2F1C"/>
    <w:rsid w:val="00DB3DF5"/>
    <w:rsid w:val="00DB66FA"/>
    <w:rsid w:val="00DC1887"/>
    <w:rsid w:val="00DC39C6"/>
    <w:rsid w:val="00DC39CD"/>
    <w:rsid w:val="00DC4488"/>
    <w:rsid w:val="00DC7DC5"/>
    <w:rsid w:val="00DE3C89"/>
    <w:rsid w:val="00DE7F3D"/>
    <w:rsid w:val="00DF17C9"/>
    <w:rsid w:val="00DF2D99"/>
    <w:rsid w:val="00DF5AAF"/>
    <w:rsid w:val="00DF5E6B"/>
    <w:rsid w:val="00DF63E3"/>
    <w:rsid w:val="00E01B70"/>
    <w:rsid w:val="00E03C78"/>
    <w:rsid w:val="00E04FBE"/>
    <w:rsid w:val="00E12777"/>
    <w:rsid w:val="00E13298"/>
    <w:rsid w:val="00E174D5"/>
    <w:rsid w:val="00E2076F"/>
    <w:rsid w:val="00E3426D"/>
    <w:rsid w:val="00E353CA"/>
    <w:rsid w:val="00E4004F"/>
    <w:rsid w:val="00E41E6A"/>
    <w:rsid w:val="00E424AB"/>
    <w:rsid w:val="00E42A2D"/>
    <w:rsid w:val="00E45A42"/>
    <w:rsid w:val="00E46394"/>
    <w:rsid w:val="00E51A87"/>
    <w:rsid w:val="00E52B1B"/>
    <w:rsid w:val="00E54E8E"/>
    <w:rsid w:val="00E55075"/>
    <w:rsid w:val="00E56EAF"/>
    <w:rsid w:val="00E57155"/>
    <w:rsid w:val="00E57928"/>
    <w:rsid w:val="00E60C8E"/>
    <w:rsid w:val="00E62EE4"/>
    <w:rsid w:val="00E663E9"/>
    <w:rsid w:val="00E66680"/>
    <w:rsid w:val="00E67674"/>
    <w:rsid w:val="00E676ED"/>
    <w:rsid w:val="00E67CDB"/>
    <w:rsid w:val="00E71BE0"/>
    <w:rsid w:val="00E73EA5"/>
    <w:rsid w:val="00E74874"/>
    <w:rsid w:val="00E80154"/>
    <w:rsid w:val="00E904A2"/>
    <w:rsid w:val="00E939A4"/>
    <w:rsid w:val="00EA21C8"/>
    <w:rsid w:val="00EA48F5"/>
    <w:rsid w:val="00EA6EE8"/>
    <w:rsid w:val="00EB27DC"/>
    <w:rsid w:val="00EB3488"/>
    <w:rsid w:val="00EB755D"/>
    <w:rsid w:val="00EC1664"/>
    <w:rsid w:val="00EC64DF"/>
    <w:rsid w:val="00EC6E5C"/>
    <w:rsid w:val="00EC7349"/>
    <w:rsid w:val="00ED2166"/>
    <w:rsid w:val="00ED37AA"/>
    <w:rsid w:val="00ED7517"/>
    <w:rsid w:val="00EE2BF5"/>
    <w:rsid w:val="00EE45A0"/>
    <w:rsid w:val="00EE6A28"/>
    <w:rsid w:val="00EF7B4A"/>
    <w:rsid w:val="00EF7E15"/>
    <w:rsid w:val="00F002FE"/>
    <w:rsid w:val="00F02ABF"/>
    <w:rsid w:val="00F077AF"/>
    <w:rsid w:val="00F17EF1"/>
    <w:rsid w:val="00F20A3D"/>
    <w:rsid w:val="00F20C1B"/>
    <w:rsid w:val="00F27854"/>
    <w:rsid w:val="00F3268F"/>
    <w:rsid w:val="00F33379"/>
    <w:rsid w:val="00F34E4F"/>
    <w:rsid w:val="00F43507"/>
    <w:rsid w:val="00F4522A"/>
    <w:rsid w:val="00F476F3"/>
    <w:rsid w:val="00F510A8"/>
    <w:rsid w:val="00F51607"/>
    <w:rsid w:val="00F535CC"/>
    <w:rsid w:val="00F55858"/>
    <w:rsid w:val="00F56217"/>
    <w:rsid w:val="00F60523"/>
    <w:rsid w:val="00F60C9D"/>
    <w:rsid w:val="00F62BC9"/>
    <w:rsid w:val="00F64EAD"/>
    <w:rsid w:val="00F66127"/>
    <w:rsid w:val="00F77AE7"/>
    <w:rsid w:val="00F815B9"/>
    <w:rsid w:val="00F82F8E"/>
    <w:rsid w:val="00F8521D"/>
    <w:rsid w:val="00F85C82"/>
    <w:rsid w:val="00F86E6A"/>
    <w:rsid w:val="00F87624"/>
    <w:rsid w:val="00F87E23"/>
    <w:rsid w:val="00F918A1"/>
    <w:rsid w:val="00F91B86"/>
    <w:rsid w:val="00F91E93"/>
    <w:rsid w:val="00F932B7"/>
    <w:rsid w:val="00F965C1"/>
    <w:rsid w:val="00F96DD0"/>
    <w:rsid w:val="00F97B12"/>
    <w:rsid w:val="00FB51BC"/>
    <w:rsid w:val="00FB7FD4"/>
    <w:rsid w:val="00FC092F"/>
    <w:rsid w:val="00FC5223"/>
    <w:rsid w:val="00FC7A97"/>
    <w:rsid w:val="00FD05C2"/>
    <w:rsid w:val="00FD077F"/>
    <w:rsid w:val="00FD20BE"/>
    <w:rsid w:val="00FD4498"/>
    <w:rsid w:val="00FE0F98"/>
    <w:rsid w:val="00FE2514"/>
    <w:rsid w:val="00FE69F3"/>
    <w:rsid w:val="00FF156C"/>
    <w:rsid w:val="00FF7A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Simple 1"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1EC"/>
    <w:pPr>
      <w:widowControl w:val="0"/>
      <w:jc w:val="both"/>
    </w:pPr>
    <w:rPr>
      <w:rFonts w:ascii="Times New Roman" w:hAnsi="Times New Roman"/>
      <w:szCs w:val="24"/>
    </w:rPr>
  </w:style>
  <w:style w:type="paragraph" w:styleId="2">
    <w:name w:val="heading 2"/>
    <w:basedOn w:val="a"/>
    <w:next w:val="a"/>
    <w:link w:val="2Char"/>
    <w:uiPriority w:val="99"/>
    <w:qFormat/>
    <w:locked/>
    <w:rsid w:val="0015253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locked/>
    <w:rsid w:val="00152534"/>
    <w:pPr>
      <w:keepNext/>
      <w:keepLines/>
      <w:spacing w:before="260" w:after="260" w:line="416" w:lineRule="auto"/>
      <w:ind w:firstLineChars="200" w:firstLine="200"/>
      <w:outlineLvl w:val="2"/>
    </w:pPr>
    <w:rPr>
      <w:b/>
      <w:bCs/>
      <w:color w:val="00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152534"/>
    <w:rPr>
      <w:rFonts w:ascii="Cambria" w:eastAsia="宋体" w:hAnsi="Cambria"/>
      <w:b/>
      <w:kern w:val="2"/>
      <w:sz w:val="32"/>
    </w:rPr>
  </w:style>
  <w:style w:type="character" w:customStyle="1" w:styleId="3Char">
    <w:name w:val="标题 3 Char"/>
    <w:basedOn w:val="a0"/>
    <w:link w:val="3"/>
    <w:uiPriority w:val="99"/>
    <w:locked/>
    <w:rsid w:val="00152534"/>
    <w:rPr>
      <w:rFonts w:ascii="Times New Roman" w:hAnsi="Times New Roman"/>
      <w:b/>
      <w:color w:val="000000"/>
      <w:sz w:val="32"/>
    </w:rPr>
  </w:style>
  <w:style w:type="paragraph" w:styleId="a3">
    <w:name w:val="header"/>
    <w:basedOn w:val="a"/>
    <w:link w:val="Char"/>
    <w:uiPriority w:val="99"/>
    <w:rsid w:val="00CB31EC"/>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Char">
    <w:name w:val="页眉 Char"/>
    <w:basedOn w:val="a0"/>
    <w:link w:val="a3"/>
    <w:uiPriority w:val="99"/>
    <w:locked/>
    <w:rsid w:val="00CB31EC"/>
    <w:rPr>
      <w:sz w:val="18"/>
    </w:rPr>
  </w:style>
  <w:style w:type="paragraph" w:styleId="a4">
    <w:name w:val="footer"/>
    <w:basedOn w:val="a"/>
    <w:link w:val="Char0"/>
    <w:uiPriority w:val="99"/>
    <w:rsid w:val="00CB31EC"/>
    <w:pPr>
      <w:tabs>
        <w:tab w:val="center" w:pos="4153"/>
        <w:tab w:val="right" w:pos="8306"/>
      </w:tabs>
      <w:snapToGrid w:val="0"/>
      <w:jc w:val="left"/>
    </w:pPr>
    <w:rPr>
      <w:rFonts w:ascii="Calibri" w:hAnsi="Calibri"/>
      <w:kern w:val="0"/>
      <w:sz w:val="18"/>
      <w:szCs w:val="20"/>
    </w:rPr>
  </w:style>
  <w:style w:type="character" w:customStyle="1" w:styleId="Char0">
    <w:name w:val="页脚 Char"/>
    <w:basedOn w:val="a0"/>
    <w:link w:val="a4"/>
    <w:uiPriority w:val="99"/>
    <w:locked/>
    <w:rsid w:val="00CB31EC"/>
    <w:rPr>
      <w:sz w:val="18"/>
    </w:rPr>
  </w:style>
  <w:style w:type="table" w:styleId="a5">
    <w:name w:val="Table Grid"/>
    <w:basedOn w:val="a1"/>
    <w:uiPriority w:val="99"/>
    <w:rsid w:val="003C1C3F"/>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rsid w:val="000633B9"/>
    <w:rPr>
      <w:kern w:val="0"/>
      <w:sz w:val="18"/>
      <w:szCs w:val="20"/>
    </w:rPr>
  </w:style>
  <w:style w:type="character" w:customStyle="1" w:styleId="Char1">
    <w:name w:val="批注框文本 Char"/>
    <w:basedOn w:val="a0"/>
    <w:link w:val="a6"/>
    <w:uiPriority w:val="99"/>
    <w:semiHidden/>
    <w:locked/>
    <w:rsid w:val="000633B9"/>
    <w:rPr>
      <w:rFonts w:ascii="Times New Roman" w:eastAsia="宋体" w:hAnsi="Times New Roman"/>
      <w:sz w:val="18"/>
    </w:rPr>
  </w:style>
  <w:style w:type="paragraph" w:styleId="a7">
    <w:name w:val="Normal (Web)"/>
    <w:basedOn w:val="a"/>
    <w:uiPriority w:val="99"/>
    <w:rsid w:val="009F5779"/>
    <w:pPr>
      <w:widowControl/>
      <w:spacing w:before="100" w:beforeAutospacing="1" w:after="100" w:afterAutospacing="1"/>
      <w:jc w:val="left"/>
    </w:pPr>
    <w:rPr>
      <w:rFonts w:ascii="宋体" w:hAnsi="宋体" w:cs="宋体"/>
      <w:kern w:val="0"/>
      <w:sz w:val="24"/>
    </w:rPr>
  </w:style>
  <w:style w:type="table" w:styleId="1">
    <w:name w:val="Table Simple 1"/>
    <w:basedOn w:val="a1"/>
    <w:uiPriority w:val="99"/>
    <w:rsid w:val="009F5779"/>
    <w:pPr>
      <w:widowControl w:val="0"/>
      <w:jc w:val="both"/>
    </w:pPr>
    <w:rPr>
      <w:rFonts w:ascii="Times New Roman" w:hAnsi="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a8">
    <w:name w:val="List Paragraph"/>
    <w:basedOn w:val="a"/>
    <w:uiPriority w:val="99"/>
    <w:qFormat/>
    <w:rsid w:val="00CE02B2"/>
    <w:pPr>
      <w:ind w:firstLineChars="200" w:firstLine="420"/>
    </w:pPr>
  </w:style>
  <w:style w:type="paragraph" w:customStyle="1" w:styleId="22">
    <w:name w:val="样式 标题 2 + 首行缩进:  2 字符"/>
    <w:basedOn w:val="2"/>
    <w:autoRedefine/>
    <w:uiPriority w:val="99"/>
    <w:rsid w:val="00152534"/>
    <w:pPr>
      <w:spacing w:beforeLines="20" w:afterLines="20" w:line="540" w:lineRule="exact"/>
      <w:ind w:firstLineChars="200" w:firstLine="480"/>
      <w:jc w:val="left"/>
    </w:pPr>
    <w:rPr>
      <w:rFonts w:ascii="楷体_GB2312" w:eastAsia="楷体_GB2312" w:hAnsi="宋体" w:cs="宋体"/>
      <w:b w:val="0"/>
      <w:color w:val="000000"/>
      <w:kern w:val="0"/>
      <w:sz w:val="24"/>
      <w:szCs w:val="24"/>
    </w:rPr>
  </w:style>
  <w:style w:type="character" w:styleId="a9">
    <w:name w:val="Hyperlink"/>
    <w:basedOn w:val="a0"/>
    <w:uiPriority w:val="99"/>
    <w:semiHidden/>
    <w:rsid w:val="00706A4E"/>
    <w:rPr>
      <w:rFonts w:cs="Times New Roman"/>
      <w:color w:val="0000FF"/>
      <w:u w:val="single"/>
    </w:rPr>
  </w:style>
  <w:style w:type="character" w:styleId="aa">
    <w:name w:val="Emphasis"/>
    <w:basedOn w:val="a0"/>
    <w:uiPriority w:val="99"/>
    <w:qFormat/>
    <w:locked/>
    <w:rsid w:val="00706A4E"/>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Simple 1"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1EC"/>
    <w:pPr>
      <w:widowControl w:val="0"/>
      <w:jc w:val="both"/>
    </w:pPr>
    <w:rPr>
      <w:rFonts w:ascii="Times New Roman" w:hAnsi="Times New Roman"/>
      <w:szCs w:val="24"/>
    </w:rPr>
  </w:style>
  <w:style w:type="paragraph" w:styleId="2">
    <w:name w:val="heading 2"/>
    <w:basedOn w:val="a"/>
    <w:next w:val="a"/>
    <w:link w:val="2Char"/>
    <w:uiPriority w:val="99"/>
    <w:qFormat/>
    <w:locked/>
    <w:rsid w:val="0015253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locked/>
    <w:rsid w:val="00152534"/>
    <w:pPr>
      <w:keepNext/>
      <w:keepLines/>
      <w:spacing w:before="260" w:after="260" w:line="416" w:lineRule="auto"/>
      <w:ind w:firstLineChars="200" w:firstLine="200"/>
      <w:outlineLvl w:val="2"/>
    </w:pPr>
    <w:rPr>
      <w:b/>
      <w:bCs/>
      <w:color w:val="00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semiHidden/>
    <w:locked/>
    <w:rsid w:val="00152534"/>
    <w:rPr>
      <w:rFonts w:ascii="Cambria" w:eastAsia="宋体" w:hAnsi="Cambria"/>
      <w:b/>
      <w:kern w:val="2"/>
      <w:sz w:val="32"/>
    </w:rPr>
  </w:style>
  <w:style w:type="character" w:customStyle="1" w:styleId="3Char">
    <w:name w:val="标题 3 Char"/>
    <w:basedOn w:val="a0"/>
    <w:link w:val="3"/>
    <w:uiPriority w:val="99"/>
    <w:locked/>
    <w:rsid w:val="00152534"/>
    <w:rPr>
      <w:rFonts w:ascii="Times New Roman" w:hAnsi="Times New Roman"/>
      <w:b/>
      <w:color w:val="000000"/>
      <w:sz w:val="32"/>
    </w:rPr>
  </w:style>
  <w:style w:type="paragraph" w:styleId="a3">
    <w:name w:val="header"/>
    <w:basedOn w:val="a"/>
    <w:link w:val="Char"/>
    <w:uiPriority w:val="99"/>
    <w:rsid w:val="00CB31EC"/>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Char">
    <w:name w:val="页眉 Char"/>
    <w:basedOn w:val="a0"/>
    <w:link w:val="a3"/>
    <w:uiPriority w:val="99"/>
    <w:locked/>
    <w:rsid w:val="00CB31EC"/>
    <w:rPr>
      <w:sz w:val="18"/>
    </w:rPr>
  </w:style>
  <w:style w:type="paragraph" w:styleId="a4">
    <w:name w:val="footer"/>
    <w:basedOn w:val="a"/>
    <w:link w:val="Char0"/>
    <w:uiPriority w:val="99"/>
    <w:rsid w:val="00CB31EC"/>
    <w:pPr>
      <w:tabs>
        <w:tab w:val="center" w:pos="4153"/>
        <w:tab w:val="right" w:pos="8306"/>
      </w:tabs>
      <w:snapToGrid w:val="0"/>
      <w:jc w:val="left"/>
    </w:pPr>
    <w:rPr>
      <w:rFonts w:ascii="Calibri" w:hAnsi="Calibri"/>
      <w:kern w:val="0"/>
      <w:sz w:val="18"/>
      <w:szCs w:val="20"/>
    </w:rPr>
  </w:style>
  <w:style w:type="character" w:customStyle="1" w:styleId="Char0">
    <w:name w:val="页脚 Char"/>
    <w:basedOn w:val="a0"/>
    <w:link w:val="a4"/>
    <w:uiPriority w:val="99"/>
    <w:locked/>
    <w:rsid w:val="00CB31EC"/>
    <w:rPr>
      <w:sz w:val="18"/>
    </w:rPr>
  </w:style>
  <w:style w:type="table" w:styleId="a5">
    <w:name w:val="Table Grid"/>
    <w:basedOn w:val="a1"/>
    <w:uiPriority w:val="99"/>
    <w:rsid w:val="003C1C3F"/>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rsid w:val="000633B9"/>
    <w:rPr>
      <w:kern w:val="0"/>
      <w:sz w:val="18"/>
      <w:szCs w:val="20"/>
    </w:rPr>
  </w:style>
  <w:style w:type="character" w:customStyle="1" w:styleId="Char1">
    <w:name w:val="批注框文本 Char"/>
    <w:basedOn w:val="a0"/>
    <w:link w:val="a6"/>
    <w:uiPriority w:val="99"/>
    <w:semiHidden/>
    <w:locked/>
    <w:rsid w:val="000633B9"/>
    <w:rPr>
      <w:rFonts w:ascii="Times New Roman" w:eastAsia="宋体" w:hAnsi="Times New Roman"/>
      <w:sz w:val="18"/>
    </w:rPr>
  </w:style>
  <w:style w:type="paragraph" w:styleId="a7">
    <w:name w:val="Normal (Web)"/>
    <w:basedOn w:val="a"/>
    <w:uiPriority w:val="99"/>
    <w:rsid w:val="009F5779"/>
    <w:pPr>
      <w:widowControl/>
      <w:spacing w:before="100" w:beforeAutospacing="1" w:after="100" w:afterAutospacing="1"/>
      <w:jc w:val="left"/>
    </w:pPr>
    <w:rPr>
      <w:rFonts w:ascii="宋体" w:hAnsi="宋体" w:cs="宋体"/>
      <w:kern w:val="0"/>
      <w:sz w:val="24"/>
    </w:rPr>
  </w:style>
  <w:style w:type="table" w:styleId="1">
    <w:name w:val="Table Simple 1"/>
    <w:basedOn w:val="a1"/>
    <w:uiPriority w:val="99"/>
    <w:rsid w:val="009F5779"/>
    <w:pPr>
      <w:widowControl w:val="0"/>
      <w:jc w:val="both"/>
    </w:pPr>
    <w:rPr>
      <w:rFonts w:ascii="Times New Roman" w:hAnsi="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a8">
    <w:name w:val="List Paragraph"/>
    <w:basedOn w:val="a"/>
    <w:uiPriority w:val="99"/>
    <w:qFormat/>
    <w:rsid w:val="00CE02B2"/>
    <w:pPr>
      <w:ind w:firstLineChars="200" w:firstLine="420"/>
    </w:pPr>
  </w:style>
  <w:style w:type="paragraph" w:customStyle="1" w:styleId="22">
    <w:name w:val="样式 标题 2 + 首行缩进:  2 字符"/>
    <w:basedOn w:val="2"/>
    <w:autoRedefine/>
    <w:uiPriority w:val="99"/>
    <w:rsid w:val="00152534"/>
    <w:pPr>
      <w:spacing w:beforeLines="20" w:afterLines="20" w:line="540" w:lineRule="exact"/>
      <w:ind w:firstLineChars="200" w:firstLine="480"/>
      <w:jc w:val="left"/>
    </w:pPr>
    <w:rPr>
      <w:rFonts w:ascii="楷体_GB2312" w:eastAsia="楷体_GB2312" w:hAnsi="宋体" w:cs="宋体"/>
      <w:b w:val="0"/>
      <w:color w:val="000000"/>
      <w:kern w:val="0"/>
      <w:sz w:val="24"/>
      <w:szCs w:val="24"/>
    </w:rPr>
  </w:style>
  <w:style w:type="character" w:styleId="a9">
    <w:name w:val="Hyperlink"/>
    <w:basedOn w:val="a0"/>
    <w:uiPriority w:val="99"/>
    <w:semiHidden/>
    <w:rsid w:val="00706A4E"/>
    <w:rPr>
      <w:rFonts w:cs="Times New Roman"/>
      <w:color w:val="0000FF"/>
      <w:u w:val="single"/>
    </w:rPr>
  </w:style>
  <w:style w:type="character" w:styleId="aa">
    <w:name w:val="Emphasis"/>
    <w:basedOn w:val="a0"/>
    <w:uiPriority w:val="99"/>
    <w:qFormat/>
    <w:locked/>
    <w:rsid w:val="00706A4E"/>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56784">
      <w:marLeft w:val="0"/>
      <w:marRight w:val="0"/>
      <w:marTop w:val="0"/>
      <w:marBottom w:val="0"/>
      <w:divBdr>
        <w:top w:val="none" w:sz="0" w:space="0" w:color="auto"/>
        <w:left w:val="none" w:sz="0" w:space="0" w:color="auto"/>
        <w:bottom w:val="none" w:sz="0" w:space="0" w:color="auto"/>
        <w:right w:val="none" w:sz="0" w:space="0" w:color="auto"/>
      </w:divBdr>
    </w:div>
    <w:div w:id="1536456785">
      <w:marLeft w:val="0"/>
      <w:marRight w:val="0"/>
      <w:marTop w:val="0"/>
      <w:marBottom w:val="0"/>
      <w:divBdr>
        <w:top w:val="none" w:sz="0" w:space="0" w:color="auto"/>
        <w:left w:val="none" w:sz="0" w:space="0" w:color="auto"/>
        <w:bottom w:val="none" w:sz="0" w:space="0" w:color="auto"/>
        <w:right w:val="none" w:sz="0" w:space="0" w:color="auto"/>
      </w:divBdr>
    </w:div>
    <w:div w:id="1536456786">
      <w:marLeft w:val="0"/>
      <w:marRight w:val="0"/>
      <w:marTop w:val="0"/>
      <w:marBottom w:val="0"/>
      <w:divBdr>
        <w:top w:val="none" w:sz="0" w:space="0" w:color="auto"/>
        <w:left w:val="none" w:sz="0" w:space="0" w:color="auto"/>
        <w:bottom w:val="none" w:sz="0" w:space="0" w:color="auto"/>
        <w:right w:val="none" w:sz="0" w:space="0" w:color="auto"/>
      </w:divBdr>
    </w:div>
    <w:div w:id="1536456787">
      <w:marLeft w:val="0"/>
      <w:marRight w:val="0"/>
      <w:marTop w:val="0"/>
      <w:marBottom w:val="0"/>
      <w:divBdr>
        <w:top w:val="none" w:sz="0" w:space="0" w:color="auto"/>
        <w:left w:val="none" w:sz="0" w:space="0" w:color="auto"/>
        <w:bottom w:val="none" w:sz="0" w:space="0" w:color="auto"/>
        <w:right w:val="none" w:sz="0" w:space="0" w:color="auto"/>
      </w:divBdr>
    </w:div>
    <w:div w:id="1536456788">
      <w:marLeft w:val="0"/>
      <w:marRight w:val="0"/>
      <w:marTop w:val="0"/>
      <w:marBottom w:val="0"/>
      <w:divBdr>
        <w:top w:val="none" w:sz="0" w:space="0" w:color="auto"/>
        <w:left w:val="none" w:sz="0" w:space="0" w:color="auto"/>
        <w:bottom w:val="none" w:sz="0" w:space="0" w:color="auto"/>
        <w:right w:val="none" w:sz="0" w:space="0" w:color="auto"/>
      </w:divBdr>
    </w:div>
    <w:div w:id="1536456789">
      <w:marLeft w:val="0"/>
      <w:marRight w:val="0"/>
      <w:marTop w:val="0"/>
      <w:marBottom w:val="0"/>
      <w:divBdr>
        <w:top w:val="none" w:sz="0" w:space="0" w:color="auto"/>
        <w:left w:val="none" w:sz="0" w:space="0" w:color="auto"/>
        <w:bottom w:val="none" w:sz="0" w:space="0" w:color="auto"/>
        <w:right w:val="none" w:sz="0" w:space="0" w:color="auto"/>
      </w:divBdr>
    </w:div>
    <w:div w:id="1536456790">
      <w:marLeft w:val="0"/>
      <w:marRight w:val="0"/>
      <w:marTop w:val="0"/>
      <w:marBottom w:val="0"/>
      <w:divBdr>
        <w:top w:val="none" w:sz="0" w:space="0" w:color="auto"/>
        <w:left w:val="none" w:sz="0" w:space="0" w:color="auto"/>
        <w:bottom w:val="none" w:sz="0" w:space="0" w:color="auto"/>
        <w:right w:val="none" w:sz="0" w:space="0" w:color="auto"/>
      </w:divBdr>
    </w:div>
    <w:div w:id="1536456791">
      <w:marLeft w:val="0"/>
      <w:marRight w:val="0"/>
      <w:marTop w:val="0"/>
      <w:marBottom w:val="0"/>
      <w:divBdr>
        <w:top w:val="none" w:sz="0" w:space="0" w:color="auto"/>
        <w:left w:val="none" w:sz="0" w:space="0" w:color="auto"/>
        <w:bottom w:val="none" w:sz="0" w:space="0" w:color="auto"/>
        <w:right w:val="none" w:sz="0" w:space="0" w:color="auto"/>
      </w:divBdr>
      <w:divsChild>
        <w:div w:id="1536456792">
          <w:marLeft w:val="0"/>
          <w:marRight w:val="0"/>
          <w:marTop w:val="0"/>
          <w:marBottom w:val="0"/>
          <w:divBdr>
            <w:top w:val="none" w:sz="0" w:space="0" w:color="auto"/>
            <w:left w:val="none" w:sz="0" w:space="0" w:color="auto"/>
            <w:bottom w:val="none" w:sz="0" w:space="0" w:color="auto"/>
            <w:right w:val="none" w:sz="0" w:space="0" w:color="auto"/>
          </w:divBdr>
        </w:div>
      </w:divsChild>
    </w:div>
    <w:div w:id="1536456793">
      <w:marLeft w:val="0"/>
      <w:marRight w:val="0"/>
      <w:marTop w:val="0"/>
      <w:marBottom w:val="0"/>
      <w:divBdr>
        <w:top w:val="none" w:sz="0" w:space="0" w:color="auto"/>
        <w:left w:val="none" w:sz="0" w:space="0" w:color="auto"/>
        <w:bottom w:val="none" w:sz="0" w:space="0" w:color="auto"/>
        <w:right w:val="none" w:sz="0" w:space="0" w:color="auto"/>
      </w:divBdr>
    </w:div>
    <w:div w:id="1536456794">
      <w:marLeft w:val="0"/>
      <w:marRight w:val="0"/>
      <w:marTop w:val="0"/>
      <w:marBottom w:val="0"/>
      <w:divBdr>
        <w:top w:val="none" w:sz="0" w:space="0" w:color="auto"/>
        <w:left w:val="none" w:sz="0" w:space="0" w:color="auto"/>
        <w:bottom w:val="none" w:sz="0" w:space="0" w:color="auto"/>
        <w:right w:val="none" w:sz="0" w:space="0" w:color="auto"/>
      </w:divBdr>
    </w:div>
    <w:div w:id="1536456795">
      <w:marLeft w:val="0"/>
      <w:marRight w:val="0"/>
      <w:marTop w:val="0"/>
      <w:marBottom w:val="0"/>
      <w:divBdr>
        <w:top w:val="none" w:sz="0" w:space="0" w:color="auto"/>
        <w:left w:val="none" w:sz="0" w:space="0" w:color="auto"/>
        <w:bottom w:val="none" w:sz="0" w:space="0" w:color="auto"/>
        <w:right w:val="none" w:sz="0" w:space="0" w:color="auto"/>
      </w:divBdr>
    </w:div>
    <w:div w:id="1536456796">
      <w:marLeft w:val="0"/>
      <w:marRight w:val="0"/>
      <w:marTop w:val="0"/>
      <w:marBottom w:val="0"/>
      <w:divBdr>
        <w:top w:val="none" w:sz="0" w:space="0" w:color="auto"/>
        <w:left w:val="none" w:sz="0" w:space="0" w:color="auto"/>
        <w:bottom w:val="none" w:sz="0" w:space="0" w:color="auto"/>
        <w:right w:val="none" w:sz="0" w:space="0" w:color="auto"/>
      </w:divBdr>
    </w:div>
    <w:div w:id="1536456797">
      <w:marLeft w:val="0"/>
      <w:marRight w:val="0"/>
      <w:marTop w:val="0"/>
      <w:marBottom w:val="0"/>
      <w:divBdr>
        <w:top w:val="none" w:sz="0" w:space="0" w:color="auto"/>
        <w:left w:val="none" w:sz="0" w:space="0" w:color="auto"/>
        <w:bottom w:val="none" w:sz="0" w:space="0" w:color="auto"/>
        <w:right w:val="none" w:sz="0" w:space="0" w:color="auto"/>
      </w:divBdr>
    </w:div>
    <w:div w:id="1536456798">
      <w:marLeft w:val="0"/>
      <w:marRight w:val="0"/>
      <w:marTop w:val="0"/>
      <w:marBottom w:val="0"/>
      <w:divBdr>
        <w:top w:val="none" w:sz="0" w:space="0" w:color="auto"/>
        <w:left w:val="none" w:sz="0" w:space="0" w:color="auto"/>
        <w:bottom w:val="none" w:sz="0" w:space="0" w:color="auto"/>
        <w:right w:val="none" w:sz="0" w:space="0" w:color="auto"/>
      </w:divBdr>
    </w:div>
    <w:div w:id="1536456799">
      <w:marLeft w:val="0"/>
      <w:marRight w:val="0"/>
      <w:marTop w:val="0"/>
      <w:marBottom w:val="0"/>
      <w:divBdr>
        <w:top w:val="none" w:sz="0" w:space="0" w:color="auto"/>
        <w:left w:val="none" w:sz="0" w:space="0" w:color="auto"/>
        <w:bottom w:val="none" w:sz="0" w:space="0" w:color="auto"/>
        <w:right w:val="none" w:sz="0" w:space="0" w:color="auto"/>
      </w:divBdr>
    </w:div>
    <w:div w:id="1536456800">
      <w:marLeft w:val="0"/>
      <w:marRight w:val="0"/>
      <w:marTop w:val="0"/>
      <w:marBottom w:val="0"/>
      <w:divBdr>
        <w:top w:val="none" w:sz="0" w:space="0" w:color="auto"/>
        <w:left w:val="none" w:sz="0" w:space="0" w:color="auto"/>
        <w:bottom w:val="none" w:sz="0" w:space="0" w:color="auto"/>
        <w:right w:val="none" w:sz="0" w:space="0" w:color="auto"/>
      </w:divBdr>
    </w:div>
    <w:div w:id="1536456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12</Pages>
  <Words>872</Words>
  <Characters>4976</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赵保魁</dc:creator>
  <cp:lastModifiedBy>王晨</cp:lastModifiedBy>
  <cp:revision>15</cp:revision>
  <cp:lastPrinted>2015-11-19T03:21:00Z</cp:lastPrinted>
  <dcterms:created xsi:type="dcterms:W3CDTF">2017-03-23T02:44:00Z</dcterms:created>
  <dcterms:modified xsi:type="dcterms:W3CDTF">2017-03-24T08:42:00Z</dcterms:modified>
</cp:coreProperties>
</file>